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C0" w:rsidRDefault="00F53407">
      <w:pPr>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Adams Elementary Pre-K Lesson</w:t>
      </w:r>
    </w:p>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b/>
          <w:color w:val="000000"/>
        </w:rPr>
        <w:t xml:space="preserve">Teachers: </w:t>
      </w:r>
      <w:r>
        <w:rPr>
          <w:rFonts w:ascii="Trebuchet MS" w:eastAsia="Trebuchet MS" w:hAnsi="Trebuchet MS" w:cs="Trebuchet MS"/>
          <w:color w:val="000000"/>
        </w:rPr>
        <w:t>Sanders/Thompson/Anderson</w:t>
      </w:r>
      <w:r>
        <w:rPr>
          <w:rFonts w:ascii="Trebuchet MS" w:eastAsia="Trebuchet MS" w:hAnsi="Trebuchet MS" w:cs="Trebuchet MS"/>
          <w:b/>
          <w:color w:val="000000"/>
        </w:rPr>
        <w:tab/>
        <w:t>Topic:</w:t>
      </w:r>
      <w:r>
        <w:rPr>
          <w:rFonts w:ascii="Trebuchet MS" w:eastAsia="Trebuchet MS" w:hAnsi="Trebuchet MS" w:cs="Trebuchet MS"/>
          <w:b/>
          <w:color w:val="000000"/>
        </w:rPr>
        <w:tab/>
      </w:r>
      <w:r>
        <w:rPr>
          <w:rFonts w:ascii="Trebuchet MS" w:eastAsia="Trebuchet MS" w:hAnsi="Trebuchet MS" w:cs="Trebuchet MS"/>
        </w:rPr>
        <w:t>Diwali/Give Thanks</w:t>
      </w:r>
      <w:r>
        <w:rPr>
          <w:rFonts w:ascii="Trebuchet MS" w:eastAsia="Trebuchet MS" w:hAnsi="Trebuchet MS" w:cs="Trebuchet MS"/>
        </w:rPr>
        <w:tab/>
      </w:r>
      <w:r>
        <w:rPr>
          <w:rFonts w:ascii="Trebuchet MS" w:eastAsia="Trebuchet MS" w:hAnsi="Trebuchet MS" w:cs="Trebuchet MS"/>
          <w:b/>
          <w:color w:val="000000"/>
        </w:rPr>
        <w:t xml:space="preserve">Week </w:t>
      </w:r>
      <w:proofErr w:type="gramStart"/>
      <w:r>
        <w:rPr>
          <w:rFonts w:ascii="Trebuchet MS" w:eastAsia="Trebuchet MS" w:hAnsi="Trebuchet MS" w:cs="Trebuchet MS"/>
          <w:b/>
          <w:color w:val="000000"/>
        </w:rPr>
        <w:t>Of</w:t>
      </w:r>
      <w:proofErr w:type="gramEnd"/>
      <w:r>
        <w:rPr>
          <w:rFonts w:ascii="Trebuchet MS" w:eastAsia="Trebuchet MS" w:hAnsi="Trebuchet MS" w:cs="Trebuchet MS"/>
          <w:b/>
          <w:color w:val="000000"/>
        </w:rPr>
        <w:t xml:space="preserve">: </w:t>
      </w:r>
      <w:r>
        <w:rPr>
          <w:rFonts w:ascii="Trebuchet MS" w:eastAsia="Trebuchet MS" w:hAnsi="Trebuchet MS" w:cs="Trebuchet MS"/>
        </w:rPr>
        <w:t>11/9- 11/13/20</w:t>
      </w:r>
    </w:p>
    <w:p w:rsidR="00241DC0" w:rsidRDefault="00F53407">
      <w:pPr>
        <w:pBdr>
          <w:top w:val="nil"/>
          <w:left w:val="nil"/>
          <w:bottom w:val="nil"/>
          <w:right w:val="nil"/>
          <w:between w:val="nil"/>
        </w:pBdr>
        <w:spacing w:after="0" w:line="240" w:lineRule="auto"/>
        <w:rPr>
          <w:rFonts w:ascii="Trebuchet MS" w:eastAsia="Trebuchet MS" w:hAnsi="Trebuchet MS" w:cs="Trebuchet MS"/>
          <w:b/>
          <w:color w:val="000000"/>
          <w:sz w:val="10"/>
          <w:szCs w:val="10"/>
        </w:rPr>
      </w:pPr>
      <w:r>
        <w:rPr>
          <w:rFonts w:ascii="Trebuchet MS" w:eastAsia="Trebuchet MS" w:hAnsi="Trebuchet MS" w:cs="Trebuchet MS"/>
          <w:b/>
          <w:color w:val="000000"/>
          <w:sz w:val="14"/>
          <w:szCs w:val="14"/>
        </w:rPr>
        <w:t xml:space="preserve">   </w:t>
      </w:r>
    </w:p>
    <w:p w:rsidR="00241DC0" w:rsidRDefault="00F53407">
      <w:pPr>
        <w:pBdr>
          <w:top w:val="nil"/>
          <w:left w:val="nil"/>
          <w:bottom w:val="nil"/>
          <w:right w:val="nil"/>
          <w:between w:val="nil"/>
        </w:pBdr>
        <w:spacing w:after="0" w:line="240" w:lineRule="auto"/>
        <w:rPr>
          <w:rFonts w:ascii="Trebuchet MS" w:eastAsia="Trebuchet MS" w:hAnsi="Trebuchet MS" w:cs="Trebuchet MS"/>
          <w:sz w:val="20"/>
          <w:szCs w:val="20"/>
        </w:rPr>
      </w:pPr>
      <w:r>
        <w:rPr>
          <w:rFonts w:ascii="Trebuchet MS" w:eastAsia="Trebuchet MS" w:hAnsi="Trebuchet MS" w:cs="Trebuchet MS"/>
          <w:b/>
          <w:color w:val="000000"/>
          <w:sz w:val="20"/>
          <w:szCs w:val="20"/>
        </w:rPr>
        <w:t xml:space="preserve">Essential Question: </w:t>
      </w:r>
      <w:r>
        <w:rPr>
          <w:rFonts w:ascii="Trebuchet MS" w:eastAsia="Trebuchet MS" w:hAnsi="Trebuchet MS" w:cs="Trebuchet MS"/>
          <w:sz w:val="20"/>
          <w:szCs w:val="20"/>
        </w:rPr>
        <w:t>Give Thanks (Veteran’s Day) &amp; Diwali: What is Veteran’s Day? What are the 5 Branches of the Military (Army, Coast Guard, Marines, Navy, Air Force)? Why do we celebrate Veterans Day? What is Diwali? Who celebrates Diwali? Why is it special? What is the sett</w:t>
      </w:r>
      <w:r>
        <w:rPr>
          <w:rFonts w:ascii="Trebuchet MS" w:eastAsia="Trebuchet MS" w:hAnsi="Trebuchet MS" w:cs="Trebuchet MS"/>
          <w:sz w:val="20"/>
          <w:szCs w:val="20"/>
        </w:rPr>
        <w:t>ing of the story?</w:t>
      </w:r>
    </w:p>
    <w:p w:rsidR="00241DC0" w:rsidRDefault="00241DC0">
      <w:pPr>
        <w:pBdr>
          <w:top w:val="nil"/>
          <w:left w:val="nil"/>
          <w:bottom w:val="nil"/>
          <w:right w:val="nil"/>
          <w:between w:val="nil"/>
        </w:pBdr>
        <w:spacing w:after="0" w:line="240" w:lineRule="auto"/>
        <w:rPr>
          <w:rFonts w:ascii="Trebuchet MS" w:eastAsia="Trebuchet MS" w:hAnsi="Trebuchet MS" w:cs="Trebuchet MS"/>
          <w:sz w:val="8"/>
          <w:szCs w:val="8"/>
        </w:rPr>
      </w:pPr>
    </w:p>
    <w:p w:rsidR="00241DC0" w:rsidRDefault="00F53407">
      <w:pPr>
        <w:pBdr>
          <w:top w:val="nil"/>
          <w:left w:val="nil"/>
          <w:bottom w:val="nil"/>
          <w:right w:val="nil"/>
          <w:between w:val="nil"/>
        </w:pBdr>
        <w:spacing w:after="0" w:line="240" w:lineRule="auto"/>
        <w:rPr>
          <w:rFonts w:ascii="Trebuchet MS" w:eastAsia="Trebuchet MS" w:hAnsi="Trebuchet MS" w:cs="Trebuchet MS"/>
          <w:b/>
          <w:sz w:val="16"/>
          <w:szCs w:val="16"/>
        </w:rPr>
      </w:pPr>
      <w:r>
        <w:rPr>
          <w:rFonts w:ascii="Trebuchet MS" w:eastAsia="Trebuchet MS" w:hAnsi="Trebuchet MS" w:cs="Trebuchet MS"/>
          <w:sz w:val="20"/>
          <w:szCs w:val="20"/>
        </w:rPr>
        <w:t>- Students will understand how to cooperate and collaborate as a member of a learning community. Students will identify a setting when listening to a story/poem. Students will identify, label, and describe the characteristics of the 5 br</w:t>
      </w:r>
      <w:r>
        <w:rPr>
          <w:rFonts w:ascii="Trebuchet MS" w:eastAsia="Trebuchet MS" w:hAnsi="Trebuchet MS" w:cs="Trebuchet MS"/>
          <w:sz w:val="20"/>
          <w:szCs w:val="20"/>
        </w:rPr>
        <w:t xml:space="preserve">anches of the military (Army, Coast Guard, Marines, Navy, Air Force). Students will identify &amp; explain the national holiday, </w:t>
      </w:r>
      <w:r>
        <w:rPr>
          <w:rFonts w:ascii="Trebuchet MS" w:eastAsia="Trebuchet MS" w:hAnsi="Trebuchet MS" w:cs="Trebuchet MS"/>
          <w:b/>
          <w:sz w:val="20"/>
          <w:szCs w:val="20"/>
        </w:rPr>
        <w:t>Veterans Day</w:t>
      </w:r>
      <w:r>
        <w:rPr>
          <w:rFonts w:ascii="Trebuchet MS" w:eastAsia="Trebuchet MS" w:hAnsi="Trebuchet MS" w:cs="Trebuchet MS"/>
          <w:sz w:val="20"/>
          <w:szCs w:val="20"/>
        </w:rPr>
        <w:t xml:space="preserve">, as well as the Hindu holiday of </w:t>
      </w:r>
      <w:r>
        <w:rPr>
          <w:rFonts w:ascii="Trebuchet MS" w:eastAsia="Trebuchet MS" w:hAnsi="Trebuchet MS" w:cs="Trebuchet MS"/>
          <w:b/>
          <w:sz w:val="20"/>
          <w:szCs w:val="20"/>
        </w:rPr>
        <w:t>Diwali</w:t>
      </w:r>
      <w:r>
        <w:rPr>
          <w:rFonts w:ascii="Trebuchet MS" w:eastAsia="Trebuchet MS" w:hAnsi="Trebuchet MS" w:cs="Trebuchet MS"/>
          <w:sz w:val="20"/>
          <w:szCs w:val="20"/>
        </w:rPr>
        <w:t>. Students will develop numerical thinking using a number (1-10) to show quanti</w:t>
      </w:r>
      <w:r>
        <w:rPr>
          <w:rFonts w:ascii="Trebuchet MS" w:eastAsia="Trebuchet MS" w:hAnsi="Trebuchet MS" w:cs="Trebuchet MS"/>
          <w:sz w:val="20"/>
          <w:szCs w:val="20"/>
        </w:rPr>
        <w:t>ty.</w:t>
      </w:r>
    </w:p>
    <w:p w:rsidR="00241DC0" w:rsidRDefault="00F53407">
      <w:pPr>
        <w:spacing w:after="0" w:line="240" w:lineRule="auto"/>
        <w:rPr>
          <w:rFonts w:ascii="Trebuchet MS" w:eastAsia="Trebuchet MS" w:hAnsi="Trebuchet MS" w:cs="Trebuchet MS"/>
          <w:b/>
          <w:color w:val="000000"/>
          <w:u w:val="single"/>
        </w:rPr>
      </w:pPr>
      <w:r>
        <w:rPr>
          <w:rFonts w:ascii="Trebuchet MS" w:eastAsia="Trebuchet MS" w:hAnsi="Trebuchet MS" w:cs="Trebuchet MS"/>
          <w:b/>
          <w:u w:val="single"/>
        </w:rPr>
        <w:t xml:space="preserve">Missouri Early Learning Standards </w:t>
      </w:r>
      <w:r>
        <w:rPr>
          <w:rFonts w:ascii="Trebuchet MS" w:eastAsia="Trebuchet MS" w:hAnsi="Trebuchet MS" w:cs="Trebuchet MS"/>
          <w:b/>
          <w:color w:val="000000"/>
          <w:u w:val="single"/>
        </w:rPr>
        <w:t>(Objectives):</w:t>
      </w:r>
    </w:p>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Cognitive </w:t>
      </w:r>
      <w:r>
        <w:rPr>
          <w:rFonts w:ascii="Trebuchet MS" w:eastAsia="Trebuchet MS" w:hAnsi="Trebuchet MS" w:cs="Trebuchet MS"/>
          <w:i/>
          <w:color w:val="000000"/>
          <w:sz w:val="20"/>
          <w:szCs w:val="20"/>
        </w:rPr>
        <w:t>(Math &amp; Science)</w:t>
      </w:r>
      <w:r>
        <w:rPr>
          <w:rFonts w:ascii="Trebuchet MS" w:eastAsia="Trebuchet MS" w:hAnsi="Trebuchet MS" w:cs="Trebuchet MS"/>
          <w:b/>
          <w:color w:val="000000"/>
          <w:sz w:val="20"/>
          <w:szCs w:val="20"/>
        </w:rPr>
        <w:t xml:space="preserve">: </w:t>
      </w:r>
    </w:p>
    <w:p w:rsidR="00241DC0" w:rsidRDefault="00F53407">
      <w:pPr>
        <w:pBdr>
          <w:top w:val="nil"/>
          <w:left w:val="nil"/>
          <w:bottom w:val="nil"/>
          <w:right w:val="nil"/>
          <w:between w:val="nil"/>
        </w:pBd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b/>
          <w:sz w:val="20"/>
          <w:szCs w:val="20"/>
        </w:rPr>
        <w:t xml:space="preserve">Math: </w:t>
      </w:r>
      <w:r>
        <w:rPr>
          <w:rFonts w:ascii="Trebuchet MS" w:eastAsia="Trebuchet MS" w:hAnsi="Trebuchet MS" w:cs="Trebuchet MS"/>
          <w:sz w:val="20"/>
          <w:szCs w:val="20"/>
        </w:rPr>
        <w:t xml:space="preserve">Students will develop numerical thinking using a number (1-10) to </w:t>
      </w:r>
      <w:r>
        <w:rPr>
          <w:rFonts w:ascii="Trebuchet MS" w:eastAsia="Trebuchet MS" w:hAnsi="Trebuchet MS" w:cs="Trebuchet MS"/>
          <w:b/>
          <w:sz w:val="20"/>
          <w:szCs w:val="20"/>
        </w:rPr>
        <w:t>show quantity</w:t>
      </w:r>
      <w:r>
        <w:rPr>
          <w:rFonts w:ascii="Trebuchet MS" w:eastAsia="Trebuchet MS" w:hAnsi="Trebuchet MS" w:cs="Trebuchet MS"/>
          <w:sz w:val="20"/>
          <w:szCs w:val="20"/>
        </w:rPr>
        <w:t xml:space="preserve">. The student will use language, vocabulary, and numerical representations to discuss quantity. </w:t>
      </w:r>
    </w:p>
    <w:p w:rsidR="00241DC0" w:rsidRDefault="00F53407">
      <w:pPr>
        <w:pBdr>
          <w:top w:val="nil"/>
          <w:left w:val="nil"/>
          <w:bottom w:val="nil"/>
          <w:right w:val="nil"/>
          <w:between w:val="nil"/>
        </w:pBd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b/>
          <w:sz w:val="20"/>
          <w:szCs w:val="20"/>
        </w:rPr>
        <w:t>Science:</w:t>
      </w:r>
      <w:r>
        <w:rPr>
          <w:rFonts w:ascii="Trebuchet MS" w:eastAsia="Trebuchet MS" w:hAnsi="Trebuchet MS" w:cs="Trebuchet MS"/>
          <w:sz w:val="20"/>
          <w:szCs w:val="20"/>
        </w:rPr>
        <w:t xml:space="preserve"> Students will increase knowledge of the physical world by making daily weather observations. </w:t>
      </w:r>
    </w:p>
    <w:p w:rsidR="00241DC0" w:rsidRDefault="00F53407">
      <w:pPr>
        <w:pBdr>
          <w:top w:val="nil"/>
          <w:left w:val="nil"/>
          <w:bottom w:val="nil"/>
          <w:right w:val="nil"/>
          <w:between w:val="nil"/>
        </w:pBdr>
        <w:spacing w:after="0" w:line="240" w:lineRule="auto"/>
        <w:rPr>
          <w:rFonts w:ascii="Trebuchet MS" w:eastAsia="Trebuchet MS" w:hAnsi="Trebuchet MS" w:cs="Trebuchet MS"/>
          <w:b/>
          <w:color w:val="000000"/>
          <w:sz w:val="16"/>
          <w:szCs w:val="16"/>
        </w:rPr>
      </w:pPr>
      <w:r>
        <w:rPr>
          <w:rFonts w:ascii="Trebuchet MS" w:eastAsia="Trebuchet MS" w:hAnsi="Trebuchet MS" w:cs="Trebuchet MS"/>
          <w:b/>
          <w:color w:val="000000"/>
          <w:sz w:val="16"/>
          <w:szCs w:val="16"/>
        </w:rPr>
        <w:t xml:space="preserve">  </w:t>
      </w:r>
    </w:p>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Representational </w:t>
      </w:r>
      <w:r>
        <w:rPr>
          <w:rFonts w:ascii="Trebuchet MS" w:eastAsia="Trebuchet MS" w:hAnsi="Trebuchet MS" w:cs="Trebuchet MS"/>
          <w:i/>
          <w:color w:val="000000"/>
          <w:sz w:val="20"/>
          <w:szCs w:val="20"/>
        </w:rPr>
        <w:t xml:space="preserve">(Literacy): </w:t>
      </w:r>
      <w:r>
        <w:rPr>
          <w:rFonts w:ascii="Trebuchet MS" w:eastAsia="Trebuchet MS" w:hAnsi="Trebuchet MS" w:cs="Trebuchet MS"/>
          <w:sz w:val="20"/>
          <w:szCs w:val="20"/>
        </w:rPr>
        <w:t>Students will use langu</w:t>
      </w:r>
      <w:r>
        <w:rPr>
          <w:rFonts w:ascii="Trebuchet MS" w:eastAsia="Trebuchet MS" w:hAnsi="Trebuchet MS" w:cs="Trebuchet MS"/>
          <w:sz w:val="20"/>
          <w:szCs w:val="20"/>
        </w:rPr>
        <w:t>age to communicate in a variety of ways for different purposes. Students will participate in read-</w:t>
      </w:r>
      <w:proofErr w:type="spellStart"/>
      <w:r>
        <w:rPr>
          <w:rFonts w:ascii="Trebuchet MS" w:eastAsia="Trebuchet MS" w:hAnsi="Trebuchet MS" w:cs="Trebuchet MS"/>
          <w:sz w:val="20"/>
          <w:szCs w:val="20"/>
        </w:rPr>
        <w:t>alouds</w:t>
      </w:r>
      <w:proofErr w:type="spellEnd"/>
      <w:r>
        <w:rPr>
          <w:rFonts w:ascii="Trebuchet MS" w:eastAsia="Trebuchet MS" w:hAnsi="Trebuchet MS" w:cs="Trebuchet MS"/>
          <w:sz w:val="20"/>
          <w:szCs w:val="20"/>
        </w:rPr>
        <w:t xml:space="preserve">, focusing on pre-reading skills and </w:t>
      </w:r>
      <w:r>
        <w:rPr>
          <w:rFonts w:ascii="Trebuchet MS" w:eastAsia="Trebuchet MS" w:hAnsi="Trebuchet MS" w:cs="Trebuchet MS"/>
          <w:b/>
          <w:sz w:val="20"/>
          <w:szCs w:val="20"/>
        </w:rPr>
        <w:t>setting in a story</w:t>
      </w:r>
      <w:r>
        <w:rPr>
          <w:rFonts w:ascii="Trebuchet MS" w:eastAsia="Trebuchet MS" w:hAnsi="Trebuchet MS" w:cs="Trebuchet MS"/>
          <w:sz w:val="20"/>
          <w:szCs w:val="20"/>
        </w:rPr>
        <w:t>.</w:t>
      </w:r>
    </w:p>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  </w:t>
      </w:r>
    </w:p>
    <w:p w:rsidR="00241DC0" w:rsidRDefault="00F53407">
      <w:pPr>
        <w:pBdr>
          <w:top w:val="nil"/>
          <w:left w:val="nil"/>
          <w:bottom w:val="nil"/>
          <w:right w:val="nil"/>
          <w:between w:val="nil"/>
        </w:pBdr>
        <w:spacing w:after="0" w:line="240" w:lineRule="auto"/>
        <w:rPr>
          <w:rFonts w:ascii="Trebuchet MS" w:eastAsia="Trebuchet MS" w:hAnsi="Trebuchet MS" w:cs="Trebuchet MS"/>
          <w:b/>
          <w:color w:val="000000"/>
          <w:sz w:val="16"/>
          <w:szCs w:val="16"/>
        </w:rPr>
      </w:pPr>
      <w:r>
        <w:rPr>
          <w:rFonts w:ascii="Trebuchet MS" w:eastAsia="Trebuchet MS" w:hAnsi="Trebuchet MS" w:cs="Trebuchet MS"/>
          <w:b/>
          <w:color w:val="000000"/>
          <w:sz w:val="20"/>
          <w:szCs w:val="20"/>
        </w:rPr>
        <w:t xml:space="preserve">Physical Development </w:t>
      </w:r>
      <w:r>
        <w:rPr>
          <w:rFonts w:ascii="Trebuchet MS" w:eastAsia="Trebuchet MS" w:hAnsi="Trebuchet MS" w:cs="Trebuchet MS"/>
          <w:i/>
          <w:color w:val="000000"/>
          <w:sz w:val="20"/>
          <w:szCs w:val="20"/>
        </w:rPr>
        <w:t xml:space="preserve">(Health/Safety): </w:t>
      </w:r>
      <w:r>
        <w:rPr>
          <w:rFonts w:ascii="Trebuchet MS" w:eastAsia="Trebuchet MS" w:hAnsi="Trebuchet MS" w:cs="Trebuchet MS"/>
          <w:color w:val="000000"/>
          <w:sz w:val="20"/>
          <w:szCs w:val="20"/>
        </w:rPr>
        <w:t xml:space="preserve">Students will develop motor skills for personally </w:t>
      </w:r>
      <w:r>
        <w:rPr>
          <w:rFonts w:ascii="Trebuchet MS" w:eastAsia="Trebuchet MS" w:hAnsi="Trebuchet MS" w:cs="Trebuchet MS"/>
          <w:sz w:val="20"/>
          <w:szCs w:val="20"/>
        </w:rPr>
        <w:t>meaningful purposes by participating in fine and gross-motor skills, including writing and outdoor/motor activities.</w:t>
      </w:r>
    </w:p>
    <w:p w:rsidR="00241DC0" w:rsidRDefault="00F53407">
      <w:pPr>
        <w:pBdr>
          <w:top w:val="nil"/>
          <w:left w:val="nil"/>
          <w:bottom w:val="nil"/>
          <w:right w:val="nil"/>
          <w:between w:val="nil"/>
        </w:pBdr>
        <w:spacing w:after="0" w:line="240" w:lineRule="auto"/>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Social Emotional/ Approaches to Learning </w:t>
      </w:r>
      <w:r>
        <w:rPr>
          <w:rFonts w:ascii="Trebuchet MS" w:eastAsia="Trebuchet MS" w:hAnsi="Trebuchet MS" w:cs="Trebuchet MS"/>
          <w:i/>
          <w:color w:val="000000"/>
          <w:sz w:val="20"/>
          <w:szCs w:val="20"/>
        </w:rPr>
        <w:t>(Social Studies)</w:t>
      </w:r>
      <w:r>
        <w:rPr>
          <w:rFonts w:ascii="Trebuchet MS" w:eastAsia="Trebuchet MS" w:hAnsi="Trebuchet MS" w:cs="Trebuchet MS"/>
          <w:color w:val="000000"/>
          <w:sz w:val="20"/>
          <w:szCs w:val="20"/>
        </w:rPr>
        <w:t xml:space="preserve">: </w:t>
      </w:r>
      <w:r>
        <w:rPr>
          <w:rFonts w:ascii="Trebuchet MS" w:eastAsia="Trebuchet MS" w:hAnsi="Trebuchet MS" w:cs="Trebuchet MS"/>
          <w:sz w:val="20"/>
          <w:szCs w:val="20"/>
        </w:rPr>
        <w:t xml:space="preserve">Students will cooperate and collaborate as a member of a school-learning community/name classroom rules &amp; safety rules. Students will identify and name the </w:t>
      </w:r>
      <w:r>
        <w:rPr>
          <w:rFonts w:ascii="Trebuchet MS" w:eastAsia="Trebuchet MS" w:hAnsi="Trebuchet MS" w:cs="Trebuchet MS"/>
          <w:b/>
          <w:sz w:val="20"/>
          <w:szCs w:val="20"/>
        </w:rPr>
        <w:t xml:space="preserve">5 Branches of the Military </w:t>
      </w:r>
      <w:r>
        <w:rPr>
          <w:rFonts w:ascii="Trebuchet MS" w:eastAsia="Trebuchet MS" w:hAnsi="Trebuchet MS" w:cs="Trebuchet MS"/>
          <w:sz w:val="20"/>
          <w:szCs w:val="20"/>
        </w:rPr>
        <w:t>(Army, Coast Guard, Marines, Navy, Air Force). Students will identify &amp; e</w:t>
      </w:r>
      <w:r>
        <w:rPr>
          <w:rFonts w:ascii="Trebuchet MS" w:eastAsia="Trebuchet MS" w:hAnsi="Trebuchet MS" w:cs="Trebuchet MS"/>
          <w:sz w:val="20"/>
          <w:szCs w:val="20"/>
        </w:rPr>
        <w:t xml:space="preserve">xplain the holiday of: </w:t>
      </w:r>
      <w:r>
        <w:rPr>
          <w:rFonts w:ascii="Trebuchet MS" w:eastAsia="Trebuchet MS" w:hAnsi="Trebuchet MS" w:cs="Trebuchet MS"/>
          <w:b/>
          <w:sz w:val="20"/>
          <w:szCs w:val="20"/>
        </w:rPr>
        <w:t>Veterans Day and Diwali</w:t>
      </w:r>
    </w:p>
    <w:p w:rsidR="00241DC0" w:rsidRDefault="00F53407">
      <w:pPr>
        <w:spacing w:after="0" w:line="240" w:lineRule="auto"/>
        <w:jc w:val="center"/>
        <w:rPr>
          <w:rFonts w:ascii="Trebuchet MS" w:eastAsia="Trebuchet MS" w:hAnsi="Trebuchet MS" w:cs="Trebuchet MS"/>
          <w:b/>
          <w:color w:val="000000"/>
          <w:sz w:val="14"/>
          <w:szCs w:val="14"/>
          <w:u w:val="single"/>
        </w:rPr>
      </w:pPr>
      <w:r>
        <w:rPr>
          <w:rFonts w:ascii="Trebuchet MS" w:eastAsia="Trebuchet MS" w:hAnsi="Trebuchet MS" w:cs="Trebuchet MS"/>
          <w:b/>
          <w:u w:val="single"/>
        </w:rPr>
        <w:t>DRDP Domains</w:t>
      </w:r>
    </w:p>
    <w:p w:rsidR="00241DC0" w:rsidRDefault="00F53407">
      <w:pPr>
        <w:pBdr>
          <w:top w:val="nil"/>
          <w:left w:val="nil"/>
          <w:bottom w:val="nil"/>
          <w:right w:val="nil"/>
          <w:between w:val="nil"/>
        </w:pBdr>
        <w:spacing w:after="0" w:line="240" w:lineRule="auto"/>
        <w:rPr>
          <w:rFonts w:ascii="Trebuchet MS" w:eastAsia="Trebuchet MS" w:hAnsi="Trebuchet MS" w:cs="Trebuchet MS"/>
          <w:b/>
          <w:color w:val="000000"/>
          <w:u w:val="single"/>
        </w:rPr>
      </w:pPr>
      <w:r>
        <w:rPr>
          <w:rFonts w:ascii="Trebuchet MS" w:eastAsia="Trebuchet MS" w:hAnsi="Trebuchet MS" w:cs="Trebuchet MS"/>
          <w:b/>
          <w:color w:val="000000"/>
          <w:u w:val="single"/>
        </w:rPr>
        <w:t>DRDP Domains/Measures Considerations:</w:t>
      </w:r>
    </w:p>
    <w:p w:rsidR="00241DC0" w:rsidRDefault="00241DC0">
      <w:pPr>
        <w:pBdr>
          <w:top w:val="nil"/>
          <w:left w:val="nil"/>
          <w:bottom w:val="nil"/>
          <w:right w:val="nil"/>
          <w:between w:val="nil"/>
        </w:pBdr>
        <w:spacing w:after="0" w:line="240" w:lineRule="auto"/>
        <w:rPr>
          <w:rFonts w:ascii="Trebuchet MS" w:eastAsia="Trebuchet MS" w:hAnsi="Trebuchet MS" w:cs="Trebuchet MS"/>
          <w:b/>
          <w:color w:val="000000"/>
          <w:sz w:val="12"/>
          <w:szCs w:val="12"/>
          <w:u w:val="single"/>
        </w:rPr>
      </w:pPr>
    </w:p>
    <w:tbl>
      <w:tblPr>
        <w:tblStyle w:val="aff4"/>
        <w:tblW w:w="1110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6967"/>
      </w:tblGrid>
      <w:tr w:rsidR="00241DC0">
        <w:trPr>
          <w:trHeight w:val="259"/>
        </w:trPr>
        <w:tc>
          <w:tcPr>
            <w:tcW w:w="4135" w:type="dxa"/>
            <w:shd w:val="clear" w:color="auto" w:fill="B7B7B7"/>
            <w:tcMar>
              <w:top w:w="0" w:type="dxa"/>
              <w:left w:w="0" w:type="dxa"/>
              <w:bottom w:w="0" w:type="dxa"/>
              <w:right w:w="0" w:type="dxa"/>
            </w:tcMar>
            <w:vAlign w:val="center"/>
          </w:tcPr>
          <w:p w:rsidR="00241DC0" w:rsidRDefault="00F53407">
            <w:pPr>
              <w:pBdr>
                <w:top w:val="nil"/>
                <w:left w:val="nil"/>
                <w:bottom w:val="nil"/>
                <w:right w:val="nil"/>
                <w:between w:val="nil"/>
              </w:pBdr>
              <w:spacing w:after="0"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Domain</w:t>
            </w:r>
          </w:p>
        </w:tc>
        <w:tc>
          <w:tcPr>
            <w:tcW w:w="6967" w:type="dxa"/>
            <w:shd w:val="clear" w:color="auto" w:fill="B7B7B7"/>
            <w:tcMar>
              <w:top w:w="0" w:type="dxa"/>
              <w:left w:w="0" w:type="dxa"/>
              <w:bottom w:w="0" w:type="dxa"/>
              <w:right w:w="0" w:type="dxa"/>
            </w:tcMar>
            <w:vAlign w:val="center"/>
          </w:tcPr>
          <w:p w:rsidR="00241DC0" w:rsidRDefault="00F53407">
            <w:pPr>
              <w:pBdr>
                <w:top w:val="nil"/>
                <w:left w:val="nil"/>
                <w:bottom w:val="nil"/>
                <w:right w:val="nil"/>
                <w:between w:val="nil"/>
              </w:pBdr>
              <w:spacing w:after="0"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Measure Considerations (#)</w:t>
            </w:r>
          </w:p>
        </w:tc>
      </w:tr>
      <w:tr w:rsidR="00241DC0">
        <w:trPr>
          <w:trHeight w:val="378"/>
        </w:trPr>
        <w:tc>
          <w:tcPr>
            <w:tcW w:w="4135"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Approaches to Learning – Self-Regulation</w:t>
            </w:r>
            <w:r>
              <w:rPr>
                <w:rFonts w:ascii="Trebuchet MS" w:eastAsia="Trebuchet MS" w:hAnsi="Trebuchet MS" w:cs="Trebuchet MS"/>
                <w:color w:val="000000"/>
                <w:sz w:val="20"/>
                <w:szCs w:val="20"/>
              </w:rPr>
              <w:t xml:space="preserve"> (ATL-REG #1-7)</w:t>
            </w:r>
          </w:p>
        </w:tc>
        <w:tc>
          <w:tcPr>
            <w:tcW w:w="6967"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sz w:val="20"/>
                <w:szCs w:val="20"/>
              </w:rPr>
              <w:t>ATL-REG 1 Attention Maintenance, ATL-REG 5 Self-Control of Feelings &amp; Behavior, ATL-REG 6 Engagement &amp; Persistence</w:t>
            </w:r>
          </w:p>
        </w:tc>
      </w:tr>
      <w:tr w:rsidR="00241DC0">
        <w:trPr>
          <w:trHeight w:val="360"/>
        </w:trPr>
        <w:tc>
          <w:tcPr>
            <w:tcW w:w="4135"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Social and Emotional Development</w:t>
            </w:r>
            <w:r>
              <w:rPr>
                <w:rFonts w:ascii="Trebuchet MS" w:eastAsia="Trebuchet MS" w:hAnsi="Trebuchet MS" w:cs="Trebuchet MS"/>
                <w:color w:val="000000"/>
                <w:sz w:val="20"/>
                <w:szCs w:val="20"/>
              </w:rPr>
              <w:t xml:space="preserve"> (SED #1-5)</w:t>
            </w:r>
          </w:p>
        </w:tc>
        <w:tc>
          <w:tcPr>
            <w:tcW w:w="6967"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sz w:val="20"/>
                <w:szCs w:val="20"/>
              </w:rPr>
              <w:t>SED 2 Social &amp; Emotional Understanding, SED 3-4 Relationships &amp; Social Interactions with adults/</w:t>
            </w:r>
            <w:r>
              <w:rPr>
                <w:rFonts w:ascii="Trebuchet MS" w:eastAsia="Trebuchet MS" w:hAnsi="Trebuchet MS" w:cs="Trebuchet MS"/>
                <w:sz w:val="20"/>
                <w:szCs w:val="20"/>
              </w:rPr>
              <w:t>peers</w:t>
            </w:r>
          </w:p>
        </w:tc>
      </w:tr>
      <w:tr w:rsidR="00241DC0">
        <w:trPr>
          <w:trHeight w:val="360"/>
        </w:trPr>
        <w:tc>
          <w:tcPr>
            <w:tcW w:w="4135"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Language and Literacy Development</w:t>
            </w:r>
            <w:r>
              <w:rPr>
                <w:rFonts w:ascii="Trebuchet MS" w:eastAsia="Trebuchet MS" w:hAnsi="Trebuchet MS" w:cs="Trebuchet MS"/>
                <w:color w:val="000000"/>
                <w:sz w:val="20"/>
                <w:szCs w:val="20"/>
              </w:rPr>
              <w:t xml:space="preserve"> (LLD #1-10)</w:t>
            </w:r>
          </w:p>
        </w:tc>
        <w:tc>
          <w:tcPr>
            <w:tcW w:w="6967"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sz w:val="20"/>
                <w:szCs w:val="20"/>
              </w:rPr>
              <w:t>LLD 6 Comprehension, LLD 7 Concepts About Print, LLD 9 Letter &amp; Word Knowledge, LLD 10 Emergent Writing</w:t>
            </w:r>
          </w:p>
        </w:tc>
      </w:tr>
      <w:tr w:rsidR="00241DC0">
        <w:trPr>
          <w:trHeight w:val="378"/>
        </w:trPr>
        <w:tc>
          <w:tcPr>
            <w:tcW w:w="4135"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English Language Development</w:t>
            </w:r>
            <w:r>
              <w:rPr>
                <w:rFonts w:ascii="Trebuchet MS" w:eastAsia="Trebuchet MS" w:hAnsi="Trebuchet MS" w:cs="Trebuchet MS"/>
                <w:color w:val="000000"/>
                <w:sz w:val="20"/>
                <w:szCs w:val="20"/>
              </w:rPr>
              <w:t xml:space="preserve"> (ELD #1-4) (cond.)</w:t>
            </w:r>
          </w:p>
        </w:tc>
        <w:tc>
          <w:tcPr>
            <w:tcW w:w="6967"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sz w:val="20"/>
                <w:szCs w:val="20"/>
              </w:rPr>
              <w:t>ELD 1 Comprehension of English, ELD 3 Understanding &amp; Response to English Literacy Activities</w:t>
            </w:r>
          </w:p>
        </w:tc>
      </w:tr>
      <w:tr w:rsidR="00241DC0">
        <w:trPr>
          <w:trHeight w:val="360"/>
        </w:trPr>
        <w:tc>
          <w:tcPr>
            <w:tcW w:w="4135"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Cognition, incl. Math/Science</w:t>
            </w:r>
            <w:r>
              <w:rPr>
                <w:rFonts w:ascii="Trebuchet MS" w:eastAsia="Trebuchet MS" w:hAnsi="Trebuchet MS" w:cs="Trebuchet MS"/>
                <w:color w:val="000000"/>
                <w:sz w:val="20"/>
                <w:szCs w:val="20"/>
              </w:rPr>
              <w:t xml:space="preserve"> (COG #1-11)</w:t>
            </w:r>
          </w:p>
        </w:tc>
        <w:tc>
          <w:tcPr>
            <w:tcW w:w="6967"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sz w:val="20"/>
                <w:szCs w:val="20"/>
              </w:rPr>
              <w:t>COG 2 Classification, COG 8 Cause &amp; Effect, COG 9 Inquiry through Observation &amp; Investigation, COG 11 Knowledge of Natural World</w:t>
            </w:r>
          </w:p>
        </w:tc>
      </w:tr>
      <w:tr w:rsidR="00241DC0">
        <w:trPr>
          <w:trHeight w:val="360"/>
        </w:trPr>
        <w:tc>
          <w:tcPr>
            <w:tcW w:w="4135"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Physical Development – Health</w:t>
            </w:r>
            <w:r>
              <w:rPr>
                <w:rFonts w:ascii="Trebuchet MS" w:eastAsia="Trebuchet MS" w:hAnsi="Trebuchet MS" w:cs="Trebuchet MS"/>
                <w:color w:val="000000"/>
                <w:sz w:val="20"/>
                <w:szCs w:val="20"/>
              </w:rPr>
              <w:t xml:space="preserve"> (PD-HLTH #1-10)</w:t>
            </w:r>
          </w:p>
        </w:tc>
        <w:tc>
          <w:tcPr>
            <w:tcW w:w="6967"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sz w:val="20"/>
                <w:szCs w:val="20"/>
              </w:rPr>
              <w:t>PD-HLTH 3-4 Gross- &amp; Fine-Motor Manipulative Skills, PD-HLTH 5 Safety, PD-HLTH 9 Active Physical Play</w:t>
            </w:r>
          </w:p>
        </w:tc>
      </w:tr>
      <w:tr w:rsidR="00241DC0">
        <w:trPr>
          <w:trHeight w:val="360"/>
        </w:trPr>
        <w:tc>
          <w:tcPr>
            <w:tcW w:w="4135"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History – Social Science</w:t>
            </w:r>
            <w:r>
              <w:rPr>
                <w:rFonts w:ascii="Trebuchet MS" w:eastAsia="Trebuchet MS" w:hAnsi="Trebuchet MS" w:cs="Trebuchet MS"/>
                <w:color w:val="000000"/>
                <w:sz w:val="20"/>
                <w:szCs w:val="20"/>
              </w:rPr>
              <w:t xml:space="preserve"> (HSS #1-5)</w:t>
            </w:r>
          </w:p>
        </w:tc>
        <w:tc>
          <w:tcPr>
            <w:tcW w:w="6967"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sz w:val="20"/>
                <w:szCs w:val="20"/>
              </w:rPr>
              <w:t>HSS 1-2 Sense of Time/Place, HSS 4 Conflict Negotiation</w:t>
            </w:r>
          </w:p>
        </w:tc>
      </w:tr>
      <w:tr w:rsidR="00241DC0">
        <w:trPr>
          <w:trHeight w:val="367"/>
        </w:trPr>
        <w:tc>
          <w:tcPr>
            <w:tcW w:w="4135"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Visual and Performing Arts</w:t>
            </w:r>
            <w:r>
              <w:rPr>
                <w:rFonts w:ascii="Trebuchet MS" w:eastAsia="Trebuchet MS" w:hAnsi="Trebuchet MS" w:cs="Trebuchet MS"/>
                <w:color w:val="000000"/>
                <w:sz w:val="20"/>
                <w:szCs w:val="20"/>
              </w:rPr>
              <w:t xml:space="preserve"> (VPA #1-4)</w:t>
            </w:r>
          </w:p>
        </w:tc>
        <w:tc>
          <w:tcPr>
            <w:tcW w:w="6967" w:type="dxa"/>
            <w:tcMar>
              <w:top w:w="57" w:type="dxa"/>
              <w:left w:w="57" w:type="dxa"/>
              <w:bottom w:w="57" w:type="dxa"/>
              <w:right w:w="57"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sz w:val="20"/>
                <w:szCs w:val="20"/>
              </w:rPr>
              <w:t xml:space="preserve">VPA 1 Visual Art, VPA </w:t>
            </w:r>
            <w:r>
              <w:rPr>
                <w:rFonts w:ascii="Trebuchet MS" w:eastAsia="Trebuchet MS" w:hAnsi="Trebuchet MS" w:cs="Trebuchet MS"/>
                <w:sz w:val="20"/>
                <w:szCs w:val="20"/>
              </w:rPr>
              <w:t>4 Dance</w:t>
            </w:r>
          </w:p>
        </w:tc>
      </w:tr>
    </w:tbl>
    <w:p w:rsidR="00241DC0" w:rsidRDefault="00F53407">
      <w:pPr>
        <w:pBdr>
          <w:top w:val="nil"/>
          <w:left w:val="nil"/>
          <w:bottom w:val="nil"/>
          <w:right w:val="nil"/>
          <w:between w:val="nil"/>
        </w:pBdr>
        <w:spacing w:after="0" w:line="240" w:lineRule="auto"/>
        <w:jc w:val="center"/>
        <w:rPr>
          <w:rFonts w:ascii="Trebuchet MS" w:eastAsia="Trebuchet MS" w:hAnsi="Trebuchet MS" w:cs="Trebuchet MS"/>
          <w:b/>
          <w:color w:val="000000"/>
        </w:rPr>
      </w:pPr>
      <w:r>
        <w:rPr>
          <w:rFonts w:ascii="Trebuchet MS" w:eastAsia="Trebuchet MS" w:hAnsi="Trebuchet MS" w:cs="Trebuchet MS"/>
          <w:b/>
          <w:color w:val="000000"/>
        </w:rPr>
        <w:t>Essential Questions &amp; Whole-Group</w:t>
      </w:r>
    </w:p>
    <w:tbl>
      <w:tblPr>
        <w:tblStyle w:val="aff5"/>
        <w:tblW w:w="1079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241DC0">
        <w:trPr>
          <w:trHeight w:val="158"/>
        </w:trPr>
        <w:tc>
          <w:tcPr>
            <w:tcW w:w="5395" w:type="dxa"/>
            <w:shd w:val="clear" w:color="auto" w:fill="B7B7B7"/>
            <w:tcMar>
              <w:top w:w="84" w:type="dxa"/>
              <w:left w:w="84" w:type="dxa"/>
              <w:bottom w:w="84" w:type="dxa"/>
              <w:right w:w="84" w:type="dxa"/>
            </w:tcMar>
            <w:vAlign w:val="center"/>
          </w:tcPr>
          <w:p w:rsidR="00241DC0" w:rsidRDefault="00F53407">
            <w:pPr>
              <w:pBdr>
                <w:top w:val="nil"/>
                <w:left w:val="nil"/>
                <w:bottom w:val="nil"/>
                <w:right w:val="nil"/>
                <w:between w:val="nil"/>
              </w:pBdr>
              <w:spacing w:after="0" w:line="192" w:lineRule="auto"/>
              <w:jc w:val="center"/>
              <w:rPr>
                <w:rFonts w:ascii="Trebuchet MS" w:eastAsia="Trebuchet MS" w:hAnsi="Trebuchet MS" w:cs="Trebuchet MS"/>
                <w:b/>
                <w:color w:val="000000"/>
                <w:sz w:val="24"/>
                <w:szCs w:val="24"/>
              </w:rPr>
            </w:pPr>
            <w:bookmarkStart w:id="0" w:name="_GoBack"/>
            <w:r>
              <w:rPr>
                <w:rFonts w:ascii="Trebuchet MS" w:eastAsia="Trebuchet MS" w:hAnsi="Trebuchet MS" w:cs="Trebuchet MS"/>
                <w:b/>
                <w:color w:val="000000"/>
                <w:sz w:val="24"/>
                <w:szCs w:val="24"/>
              </w:rPr>
              <w:t>Math</w:t>
            </w:r>
          </w:p>
        </w:tc>
        <w:tc>
          <w:tcPr>
            <w:tcW w:w="5395" w:type="dxa"/>
            <w:shd w:val="clear" w:color="auto" w:fill="B7B7B7"/>
            <w:tcMar>
              <w:top w:w="84" w:type="dxa"/>
              <w:left w:w="84" w:type="dxa"/>
              <w:bottom w:w="84" w:type="dxa"/>
              <w:right w:w="84" w:type="dxa"/>
            </w:tcMar>
            <w:vAlign w:val="center"/>
          </w:tcPr>
          <w:p w:rsidR="00241DC0" w:rsidRDefault="00F53407">
            <w:pPr>
              <w:pBdr>
                <w:top w:val="nil"/>
                <w:left w:val="nil"/>
                <w:bottom w:val="nil"/>
                <w:right w:val="nil"/>
                <w:between w:val="nil"/>
              </w:pBdr>
              <w:spacing w:after="0" w:line="192"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ELA</w:t>
            </w:r>
          </w:p>
        </w:tc>
      </w:tr>
      <w:tr w:rsidR="00241DC0">
        <w:trPr>
          <w:trHeight w:val="706"/>
        </w:trPr>
        <w:tc>
          <w:tcPr>
            <w:tcW w:w="5395" w:type="dxa"/>
            <w:vMerge w:val="restart"/>
            <w:shd w:val="clear" w:color="auto" w:fill="auto"/>
            <w:tcMar>
              <w:top w:w="57" w:type="dxa"/>
              <w:left w:w="57" w:type="dxa"/>
              <w:bottom w:w="57" w:type="dxa"/>
              <w:right w:w="57" w:type="dxa"/>
            </w:tcMar>
            <w:vAlign w:val="center"/>
          </w:tcPr>
          <w:p w:rsidR="00241DC0" w:rsidRDefault="00F53407">
            <w:pPr>
              <w:numPr>
                <w:ilvl w:val="0"/>
                <w:numId w:val="4"/>
              </w:numPr>
              <w:rPr>
                <w:rFonts w:ascii="Trebuchet MS" w:eastAsia="Trebuchet MS" w:hAnsi="Trebuchet MS" w:cs="Trebuchet MS"/>
                <w:sz w:val="20"/>
                <w:szCs w:val="20"/>
              </w:rPr>
            </w:pPr>
            <w:r>
              <w:rPr>
                <w:rFonts w:ascii="Trebuchet MS" w:eastAsia="Trebuchet MS" w:hAnsi="Trebuchet MS" w:cs="Trebuchet MS"/>
                <w:sz w:val="20"/>
                <w:szCs w:val="20"/>
              </w:rPr>
              <w:t>Look at the objects: How many ___ are there? What number can we write/match to show how much we have?</w:t>
            </w:r>
          </w:p>
          <w:p w:rsidR="00241DC0" w:rsidRDefault="00F53407">
            <w:pPr>
              <w:numPr>
                <w:ilvl w:val="0"/>
                <w:numId w:val="4"/>
              </w:numPr>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How can we talk about different groups of objects/toys? </w:t>
            </w:r>
          </w:p>
          <w:p w:rsidR="00241DC0" w:rsidRDefault="00F53407">
            <w:pPr>
              <w:numPr>
                <w:ilvl w:val="0"/>
                <w:numId w:val="4"/>
              </w:numPr>
              <w:rPr>
                <w:rFonts w:ascii="Trebuchet MS" w:eastAsia="Trebuchet MS" w:hAnsi="Trebuchet MS" w:cs="Trebuchet MS"/>
                <w:sz w:val="20"/>
                <w:szCs w:val="20"/>
              </w:rPr>
            </w:pPr>
            <w:r>
              <w:rPr>
                <w:rFonts w:ascii="Trebuchet MS" w:eastAsia="Trebuchet MS" w:hAnsi="Trebuchet MS" w:cs="Trebuchet MS"/>
                <w:sz w:val="20"/>
                <w:szCs w:val="20"/>
              </w:rPr>
              <w:t>Are there MORE boys or girls in class? How can we show this? What number shows how many boys we have? What number shows how many girls?</w:t>
            </w:r>
          </w:p>
          <w:p w:rsidR="00241DC0" w:rsidRDefault="00F53407">
            <w:pPr>
              <w:numPr>
                <w:ilvl w:val="0"/>
                <w:numId w:val="4"/>
              </w:numPr>
              <w:rPr>
                <w:rFonts w:ascii="Trebuchet MS" w:eastAsia="Trebuchet MS" w:hAnsi="Trebuchet MS" w:cs="Trebuchet MS"/>
                <w:sz w:val="20"/>
                <w:szCs w:val="20"/>
              </w:rPr>
            </w:pPr>
            <w:r>
              <w:rPr>
                <w:rFonts w:ascii="Trebuchet MS" w:eastAsia="Trebuchet MS" w:hAnsi="Trebuchet MS" w:cs="Trebuchet MS"/>
                <w:sz w:val="20"/>
                <w:szCs w:val="20"/>
              </w:rPr>
              <w:t>Roll the Dice: What is the number in dot form? How many _____ do you need? Show me 3 ____.</w:t>
            </w:r>
          </w:p>
        </w:tc>
        <w:tc>
          <w:tcPr>
            <w:tcW w:w="5395" w:type="dxa"/>
            <w:vMerge w:val="restart"/>
            <w:shd w:val="clear" w:color="auto" w:fill="auto"/>
            <w:tcMar>
              <w:top w:w="57" w:type="dxa"/>
              <w:left w:w="57" w:type="dxa"/>
              <w:bottom w:w="57" w:type="dxa"/>
              <w:right w:w="57" w:type="dxa"/>
            </w:tcMar>
            <w:vAlign w:val="center"/>
          </w:tcPr>
          <w:p w:rsidR="00241DC0" w:rsidRDefault="00F53407">
            <w:pPr>
              <w:numPr>
                <w:ilvl w:val="0"/>
                <w:numId w:val="2"/>
              </w:numPr>
              <w:pBdr>
                <w:top w:val="nil"/>
                <w:left w:val="nil"/>
                <w:bottom w:val="nil"/>
                <w:right w:val="nil"/>
                <w:between w:val="nil"/>
              </w:pBd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lastRenderedPageBreak/>
              <w:t>What is Veterans Day? What is</w:t>
            </w:r>
            <w:r>
              <w:rPr>
                <w:rFonts w:ascii="Trebuchet MS" w:eastAsia="Trebuchet MS" w:hAnsi="Trebuchet MS" w:cs="Trebuchet MS"/>
                <w:sz w:val="20"/>
                <w:szCs w:val="20"/>
              </w:rPr>
              <w:t xml:space="preserve"> a Veteran? What is a Soldier? Sailor? Pilot?</w:t>
            </w:r>
          </w:p>
          <w:p w:rsidR="00241DC0" w:rsidRDefault="00F53407">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What are the 5 Branches of the Military (Army, Coast Guard, Marines, Air Force, Navy)?</w:t>
            </w:r>
          </w:p>
          <w:p w:rsidR="00241DC0" w:rsidRDefault="00F53407">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lastRenderedPageBreak/>
              <w:t>What is Diwali? Who celebrates this holiday? Why?</w:t>
            </w:r>
          </w:p>
          <w:p w:rsidR="00241DC0" w:rsidRDefault="00F53407">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Where is Diwali celebrated? How many days does it last?</w:t>
            </w:r>
          </w:p>
          <w:p w:rsidR="00241DC0" w:rsidRDefault="00F53407">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What is the story all about? What happens first?</w:t>
            </w:r>
          </w:p>
          <w:p w:rsidR="00241DC0" w:rsidRDefault="00F53407">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What was the setting in the story?</w:t>
            </w:r>
          </w:p>
          <w:p w:rsidR="00241DC0" w:rsidRDefault="00F53407">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What happens if we change the story or something that happened in the story? Does it change the setting?</w:t>
            </w:r>
          </w:p>
        </w:tc>
      </w:tr>
      <w:tr w:rsidR="00241DC0">
        <w:trPr>
          <w:trHeight w:val="706"/>
        </w:trPr>
        <w:tc>
          <w:tcPr>
            <w:tcW w:w="5395" w:type="dxa"/>
            <w:vMerge/>
            <w:shd w:val="clear" w:color="auto" w:fill="auto"/>
            <w:tcMar>
              <w:top w:w="57" w:type="dxa"/>
              <w:left w:w="57" w:type="dxa"/>
              <w:bottom w:w="57" w:type="dxa"/>
              <w:right w:w="57" w:type="dxa"/>
            </w:tcMar>
            <w:vAlign w:val="center"/>
          </w:tcPr>
          <w:p w:rsidR="00241DC0" w:rsidRDefault="00241DC0">
            <w:pPr>
              <w:widowControl w:val="0"/>
              <w:pBdr>
                <w:top w:val="nil"/>
                <w:left w:val="nil"/>
                <w:bottom w:val="nil"/>
                <w:right w:val="nil"/>
                <w:between w:val="nil"/>
              </w:pBdr>
              <w:spacing w:after="0"/>
              <w:rPr>
                <w:rFonts w:ascii="Trebuchet MS" w:eastAsia="Trebuchet MS" w:hAnsi="Trebuchet MS" w:cs="Trebuchet MS"/>
                <w:sz w:val="20"/>
                <w:szCs w:val="20"/>
              </w:rPr>
            </w:pPr>
          </w:p>
        </w:tc>
        <w:tc>
          <w:tcPr>
            <w:tcW w:w="5395" w:type="dxa"/>
            <w:vMerge/>
            <w:shd w:val="clear" w:color="auto" w:fill="auto"/>
            <w:tcMar>
              <w:top w:w="57" w:type="dxa"/>
              <w:left w:w="57" w:type="dxa"/>
              <w:bottom w:w="57" w:type="dxa"/>
              <w:right w:w="57" w:type="dxa"/>
            </w:tcMar>
            <w:vAlign w:val="center"/>
          </w:tcPr>
          <w:p w:rsidR="00241DC0" w:rsidRDefault="00241DC0">
            <w:pPr>
              <w:widowControl w:val="0"/>
              <w:pBdr>
                <w:top w:val="nil"/>
                <w:left w:val="nil"/>
                <w:bottom w:val="nil"/>
                <w:right w:val="nil"/>
                <w:between w:val="nil"/>
              </w:pBdr>
              <w:spacing w:after="0"/>
              <w:rPr>
                <w:rFonts w:ascii="Trebuchet MS" w:eastAsia="Trebuchet MS" w:hAnsi="Trebuchet MS" w:cs="Trebuchet MS"/>
                <w:sz w:val="20"/>
                <w:szCs w:val="20"/>
              </w:rPr>
            </w:pPr>
          </w:p>
        </w:tc>
      </w:tr>
      <w:tr w:rsidR="00241DC0">
        <w:trPr>
          <w:trHeight w:val="780"/>
        </w:trPr>
        <w:tc>
          <w:tcPr>
            <w:tcW w:w="5395" w:type="dxa"/>
            <w:vMerge/>
            <w:shd w:val="clear" w:color="auto" w:fill="auto"/>
            <w:tcMar>
              <w:top w:w="57" w:type="dxa"/>
              <w:left w:w="57" w:type="dxa"/>
              <w:bottom w:w="57" w:type="dxa"/>
              <w:right w:w="57" w:type="dxa"/>
            </w:tcMar>
            <w:vAlign w:val="center"/>
          </w:tcPr>
          <w:p w:rsidR="00241DC0" w:rsidRDefault="00241DC0">
            <w:pPr>
              <w:widowControl w:val="0"/>
              <w:pBdr>
                <w:top w:val="nil"/>
                <w:left w:val="nil"/>
                <w:bottom w:val="nil"/>
                <w:right w:val="nil"/>
                <w:between w:val="nil"/>
              </w:pBdr>
              <w:spacing w:after="0"/>
              <w:rPr>
                <w:rFonts w:ascii="Trebuchet MS" w:eastAsia="Trebuchet MS" w:hAnsi="Trebuchet MS" w:cs="Trebuchet MS"/>
                <w:sz w:val="20"/>
                <w:szCs w:val="20"/>
              </w:rPr>
            </w:pPr>
          </w:p>
        </w:tc>
        <w:tc>
          <w:tcPr>
            <w:tcW w:w="5395" w:type="dxa"/>
            <w:vMerge/>
            <w:shd w:val="clear" w:color="auto" w:fill="auto"/>
            <w:tcMar>
              <w:top w:w="57" w:type="dxa"/>
              <w:left w:w="57" w:type="dxa"/>
              <w:bottom w:w="57" w:type="dxa"/>
              <w:right w:w="57" w:type="dxa"/>
            </w:tcMar>
            <w:vAlign w:val="center"/>
          </w:tcPr>
          <w:p w:rsidR="00241DC0" w:rsidRDefault="00241DC0">
            <w:pPr>
              <w:widowControl w:val="0"/>
              <w:pBdr>
                <w:top w:val="nil"/>
                <w:left w:val="nil"/>
                <w:bottom w:val="nil"/>
                <w:right w:val="nil"/>
                <w:between w:val="nil"/>
              </w:pBdr>
              <w:spacing w:after="0"/>
              <w:rPr>
                <w:rFonts w:ascii="Trebuchet MS" w:eastAsia="Trebuchet MS" w:hAnsi="Trebuchet MS" w:cs="Trebuchet MS"/>
                <w:sz w:val="20"/>
                <w:szCs w:val="20"/>
              </w:rPr>
            </w:pPr>
          </w:p>
        </w:tc>
      </w:tr>
    </w:tbl>
    <w:bookmarkEnd w:id="0"/>
    <w:p w:rsidR="00241DC0" w:rsidRDefault="00F53407">
      <w:pPr>
        <w:pBdr>
          <w:top w:val="nil"/>
          <w:left w:val="nil"/>
          <w:bottom w:val="nil"/>
          <w:right w:val="nil"/>
          <w:between w:val="nil"/>
        </w:pBdr>
        <w:spacing w:after="0" w:line="240" w:lineRule="auto"/>
        <w:jc w:val="center"/>
        <w:rPr>
          <w:rFonts w:ascii="Trebuchet MS" w:eastAsia="Trebuchet MS" w:hAnsi="Trebuchet MS" w:cs="Trebuchet MS"/>
          <w:b/>
          <w:color w:val="000000"/>
        </w:rPr>
      </w:pPr>
      <w:r>
        <w:rPr>
          <w:rFonts w:ascii="Trebuchet MS" w:eastAsia="Trebuchet MS" w:hAnsi="Trebuchet MS" w:cs="Trebuchet MS"/>
          <w:b/>
          <w:color w:val="000000"/>
        </w:rPr>
        <w:lastRenderedPageBreak/>
        <w:t xml:space="preserve"> Literacy/Language Focus</w:t>
      </w:r>
    </w:p>
    <w:tbl>
      <w:tblPr>
        <w:tblStyle w:val="aff6"/>
        <w:tblW w:w="11196"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9"/>
        <w:gridCol w:w="2799"/>
        <w:gridCol w:w="2799"/>
        <w:gridCol w:w="2799"/>
      </w:tblGrid>
      <w:tr w:rsidR="00241DC0">
        <w:trPr>
          <w:trHeight w:val="2745"/>
        </w:trPr>
        <w:tc>
          <w:tcPr>
            <w:tcW w:w="11196" w:type="dxa"/>
            <w:gridSpan w:val="4"/>
            <w:tcMar>
              <w:top w:w="43" w:type="dxa"/>
              <w:left w:w="43" w:type="dxa"/>
              <w:bottom w:w="43" w:type="dxa"/>
              <w:right w:w="43" w:type="dxa"/>
            </w:tcMar>
          </w:tcPr>
          <w:p w:rsidR="00241DC0" w:rsidRDefault="00F53407">
            <w:pPr>
              <w:pBdr>
                <w:top w:val="nil"/>
                <w:left w:val="nil"/>
                <w:bottom w:val="nil"/>
                <w:right w:val="nil"/>
                <w:between w:val="nil"/>
              </w:pBdr>
              <w:spacing w:after="0" w:line="240" w:lineRule="auto"/>
              <w:rPr>
                <w:rFonts w:ascii="Trebuchet MS" w:eastAsia="Trebuchet MS" w:hAnsi="Trebuchet MS" w:cs="Trebuchet MS"/>
              </w:rPr>
            </w:pPr>
            <w:bookmarkStart w:id="1" w:name="_heading=h.gjdgxs" w:colFirst="0" w:colLast="0"/>
            <w:bookmarkEnd w:id="1"/>
            <w:r>
              <w:rPr>
                <w:rFonts w:ascii="Trebuchet MS" w:eastAsia="Trebuchet MS" w:hAnsi="Trebuchet MS" w:cs="Trebuchet MS"/>
                <w:b/>
                <w:color w:val="000000"/>
              </w:rPr>
              <w:t>Synchronous Activities</w:t>
            </w:r>
            <w:r>
              <w:rPr>
                <w:rFonts w:ascii="Trebuchet MS" w:eastAsia="Trebuchet MS" w:hAnsi="Trebuchet MS" w:cs="Trebuchet MS"/>
                <w:b/>
              </w:rPr>
              <w:t xml:space="preserve"> (whole group): Questions: </w:t>
            </w:r>
          </w:p>
          <w:p w:rsidR="00241DC0" w:rsidRDefault="00F53407">
            <w:pPr>
              <w:numPr>
                <w:ilvl w:val="0"/>
                <w:numId w:val="5"/>
              </w:numPr>
              <w:pBdr>
                <w:top w:val="nil"/>
                <w:left w:val="nil"/>
                <w:bottom w:val="nil"/>
                <w:right w:val="nil"/>
                <w:between w:val="nil"/>
              </w:pBdr>
              <w:spacing w:after="0" w:line="240" w:lineRule="auto"/>
              <w:rPr>
                <w:rFonts w:ascii="Trebuchet MS" w:eastAsia="Trebuchet MS" w:hAnsi="Trebuchet MS" w:cs="Trebuchet MS"/>
              </w:rPr>
            </w:pPr>
            <w:bookmarkStart w:id="2" w:name="_heading=h.wju4lsc0yg02" w:colFirst="0" w:colLast="0"/>
            <w:bookmarkEnd w:id="2"/>
            <w:r>
              <w:rPr>
                <w:rFonts w:ascii="Trebuchet MS" w:eastAsia="Trebuchet MS" w:hAnsi="Trebuchet MS" w:cs="Trebuchet MS"/>
              </w:rPr>
              <w:t>What is your first/last name? (Name Game, Clap Syllables, Spell/Sing It)</w:t>
            </w:r>
          </w:p>
          <w:p w:rsidR="00241DC0" w:rsidRDefault="00F53407">
            <w:pPr>
              <w:numPr>
                <w:ilvl w:val="0"/>
                <w:numId w:val="5"/>
              </w:numPr>
              <w:pBdr>
                <w:top w:val="nil"/>
                <w:left w:val="nil"/>
                <w:bottom w:val="nil"/>
                <w:right w:val="nil"/>
                <w:between w:val="nil"/>
              </w:pBdr>
              <w:spacing w:after="0" w:line="240" w:lineRule="auto"/>
              <w:rPr>
                <w:rFonts w:ascii="Trebuchet MS" w:eastAsia="Trebuchet MS" w:hAnsi="Trebuchet MS" w:cs="Trebuchet MS"/>
              </w:rPr>
            </w:pPr>
            <w:bookmarkStart w:id="3" w:name="_heading=h.lxaf6hdi9mmz" w:colFirst="0" w:colLast="0"/>
            <w:bookmarkEnd w:id="3"/>
            <w:r>
              <w:rPr>
                <w:rFonts w:ascii="Trebuchet MS" w:eastAsia="Trebuchet MS" w:hAnsi="Trebuchet MS" w:cs="Trebuchet MS"/>
              </w:rPr>
              <w:t>How many objects are in this group? Can you count &amp; tell me how many you have?</w:t>
            </w:r>
          </w:p>
          <w:p w:rsidR="00241DC0" w:rsidRDefault="00F53407">
            <w:pPr>
              <w:numPr>
                <w:ilvl w:val="0"/>
                <w:numId w:val="5"/>
              </w:numPr>
              <w:pBdr>
                <w:top w:val="nil"/>
                <w:left w:val="nil"/>
                <w:bottom w:val="nil"/>
                <w:right w:val="nil"/>
                <w:between w:val="nil"/>
              </w:pBdr>
              <w:spacing w:after="0" w:line="240" w:lineRule="auto"/>
              <w:rPr>
                <w:rFonts w:ascii="Trebuchet MS" w:eastAsia="Trebuchet MS" w:hAnsi="Trebuchet MS" w:cs="Trebuchet MS"/>
              </w:rPr>
            </w:pPr>
            <w:bookmarkStart w:id="4" w:name="_heading=h.eyryqvgpmn4h" w:colFirst="0" w:colLast="0"/>
            <w:bookmarkEnd w:id="4"/>
            <w:r>
              <w:rPr>
                <w:rFonts w:ascii="Trebuchet MS" w:eastAsia="Trebuchet MS" w:hAnsi="Trebuchet MS" w:cs="Trebuchet MS"/>
              </w:rPr>
              <w:t>Sort your basket of learning toys: How many are in this group? How many in this group? Which has more/less?</w:t>
            </w:r>
          </w:p>
          <w:p w:rsidR="00241DC0" w:rsidRDefault="00F53407">
            <w:pPr>
              <w:numPr>
                <w:ilvl w:val="0"/>
                <w:numId w:val="5"/>
              </w:numPr>
              <w:pBdr>
                <w:top w:val="nil"/>
                <w:left w:val="nil"/>
                <w:bottom w:val="nil"/>
                <w:right w:val="nil"/>
                <w:between w:val="nil"/>
              </w:pBdr>
              <w:spacing w:after="0" w:line="240" w:lineRule="auto"/>
              <w:rPr>
                <w:rFonts w:ascii="Trebuchet MS" w:eastAsia="Trebuchet MS" w:hAnsi="Trebuchet MS" w:cs="Trebuchet MS"/>
              </w:rPr>
            </w:pPr>
            <w:bookmarkStart w:id="5" w:name="_heading=h.gu9mg0z20fct" w:colFirst="0" w:colLast="0"/>
            <w:bookmarkEnd w:id="5"/>
            <w:r>
              <w:rPr>
                <w:rFonts w:ascii="Trebuchet MS" w:eastAsia="Trebuchet MS" w:hAnsi="Trebuchet MS" w:cs="Trebuchet MS"/>
              </w:rPr>
              <w:t>Sort your objects. How many girls/boys are in class?</w:t>
            </w:r>
          </w:p>
          <w:p w:rsidR="00241DC0" w:rsidRDefault="00F53407">
            <w:pPr>
              <w:numPr>
                <w:ilvl w:val="0"/>
                <w:numId w:val="5"/>
              </w:numPr>
              <w:pBdr>
                <w:top w:val="nil"/>
                <w:left w:val="nil"/>
                <w:bottom w:val="nil"/>
                <w:right w:val="nil"/>
                <w:between w:val="nil"/>
              </w:pBdr>
              <w:spacing w:after="0" w:line="240" w:lineRule="auto"/>
              <w:rPr>
                <w:rFonts w:ascii="Trebuchet MS" w:eastAsia="Trebuchet MS" w:hAnsi="Trebuchet MS" w:cs="Trebuchet MS"/>
              </w:rPr>
            </w:pPr>
            <w:bookmarkStart w:id="6" w:name="_heading=h.loliqhpki664" w:colFirst="0" w:colLast="0"/>
            <w:bookmarkEnd w:id="6"/>
            <w:r>
              <w:rPr>
                <w:rFonts w:ascii="Trebuchet MS" w:eastAsia="Trebuchet MS" w:hAnsi="Trebuchet MS" w:cs="Trebuchet MS"/>
              </w:rPr>
              <w:t>What is the setting in the story? What happened in the beginning, middle, and end?</w:t>
            </w:r>
          </w:p>
          <w:p w:rsidR="00241DC0" w:rsidRDefault="00F53407">
            <w:pPr>
              <w:numPr>
                <w:ilvl w:val="0"/>
                <w:numId w:val="5"/>
              </w:numPr>
              <w:pBdr>
                <w:top w:val="nil"/>
                <w:left w:val="nil"/>
                <w:bottom w:val="nil"/>
                <w:right w:val="nil"/>
                <w:between w:val="nil"/>
              </w:pBdr>
              <w:spacing w:after="0" w:line="240" w:lineRule="auto"/>
              <w:rPr>
                <w:rFonts w:ascii="Trebuchet MS" w:eastAsia="Trebuchet MS" w:hAnsi="Trebuchet MS" w:cs="Trebuchet MS"/>
              </w:rPr>
            </w:pPr>
            <w:bookmarkStart w:id="7" w:name="_heading=h.nvqxof5ricwm" w:colFirst="0" w:colLast="0"/>
            <w:bookmarkEnd w:id="7"/>
            <w:r>
              <w:rPr>
                <w:rFonts w:ascii="Trebuchet MS" w:eastAsia="Trebuchet MS" w:hAnsi="Trebuchet MS" w:cs="Trebuchet MS"/>
              </w:rPr>
              <w:t>What happene</w:t>
            </w:r>
            <w:r>
              <w:rPr>
                <w:rFonts w:ascii="Trebuchet MS" w:eastAsia="Trebuchet MS" w:hAnsi="Trebuchet MS" w:cs="Trebuchet MS"/>
              </w:rPr>
              <w:t>d first? Next? Last?</w:t>
            </w:r>
          </w:p>
          <w:p w:rsidR="00241DC0" w:rsidRDefault="00F53407">
            <w:pPr>
              <w:numPr>
                <w:ilvl w:val="0"/>
                <w:numId w:val="5"/>
              </w:numPr>
              <w:pBdr>
                <w:top w:val="nil"/>
                <w:left w:val="nil"/>
                <w:bottom w:val="nil"/>
                <w:right w:val="nil"/>
                <w:between w:val="nil"/>
              </w:pBdr>
              <w:spacing w:after="0" w:line="240" w:lineRule="auto"/>
              <w:rPr>
                <w:rFonts w:ascii="Trebuchet MS" w:eastAsia="Trebuchet MS" w:hAnsi="Trebuchet MS" w:cs="Trebuchet MS"/>
              </w:rPr>
            </w:pPr>
            <w:bookmarkStart w:id="8" w:name="_heading=h.mwhk44mjkh02" w:colFirst="0" w:colLast="0"/>
            <w:bookmarkEnd w:id="8"/>
            <w:r>
              <w:rPr>
                <w:rFonts w:ascii="Trebuchet MS" w:eastAsia="Trebuchet MS" w:hAnsi="Trebuchet MS" w:cs="Trebuchet MS"/>
              </w:rPr>
              <w:t>What is Veterans Day? Why do we celebrate this holiday? What is a Veteran?</w:t>
            </w:r>
          </w:p>
          <w:p w:rsidR="00241DC0" w:rsidRDefault="00F53407">
            <w:pPr>
              <w:numPr>
                <w:ilvl w:val="0"/>
                <w:numId w:val="5"/>
              </w:numPr>
              <w:pBdr>
                <w:top w:val="nil"/>
                <w:left w:val="nil"/>
                <w:bottom w:val="nil"/>
                <w:right w:val="nil"/>
                <w:between w:val="nil"/>
              </w:pBdr>
              <w:spacing w:after="0" w:line="240" w:lineRule="auto"/>
              <w:rPr>
                <w:rFonts w:ascii="Trebuchet MS" w:eastAsia="Trebuchet MS" w:hAnsi="Trebuchet MS" w:cs="Trebuchet MS"/>
              </w:rPr>
            </w:pPr>
            <w:bookmarkStart w:id="9" w:name="_heading=h.azkx13cdgzh0" w:colFirst="0" w:colLast="0"/>
            <w:bookmarkEnd w:id="9"/>
            <w:r>
              <w:rPr>
                <w:rFonts w:ascii="Trebuchet MS" w:eastAsia="Trebuchet MS" w:hAnsi="Trebuchet MS" w:cs="Trebuchet MS"/>
              </w:rPr>
              <w:t>What is Diwali? Who celebrates Diwali? What are some traditions for Diwali?</w:t>
            </w:r>
          </w:p>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16"/>
                <w:szCs w:val="16"/>
              </w:rPr>
            </w:pPr>
            <w:r>
              <w:rPr>
                <w:rFonts w:ascii="Trebuchet MS" w:eastAsia="Trebuchet MS" w:hAnsi="Trebuchet MS" w:cs="Trebuchet MS"/>
                <w:b/>
              </w:rPr>
              <w:t>Calendar Activities-</w:t>
            </w:r>
            <w:r>
              <w:rPr>
                <w:rFonts w:ascii="Trebuchet MS" w:eastAsia="Trebuchet MS" w:hAnsi="Trebuchet MS" w:cs="Trebuchet MS"/>
              </w:rPr>
              <w:t xml:space="preserve"> weather reports/graph, calendar/date (number of the day), days </w:t>
            </w:r>
            <w:r>
              <w:rPr>
                <w:rFonts w:ascii="Trebuchet MS" w:eastAsia="Trebuchet MS" w:hAnsi="Trebuchet MS" w:cs="Trebuchet MS"/>
              </w:rPr>
              <w:t>of week, first/last names, sight words, 100s chart, shapes</w:t>
            </w:r>
          </w:p>
        </w:tc>
      </w:tr>
      <w:tr w:rsidR="00241DC0">
        <w:trPr>
          <w:trHeight w:val="494"/>
        </w:trPr>
        <w:tc>
          <w:tcPr>
            <w:tcW w:w="11196" w:type="dxa"/>
            <w:gridSpan w:val="4"/>
            <w:tcMar>
              <w:top w:w="43" w:type="dxa"/>
              <w:left w:w="43" w:type="dxa"/>
              <w:bottom w:w="43" w:type="dxa"/>
              <w:right w:w="43"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b/>
                <w:color w:val="000000"/>
              </w:rPr>
              <w:t xml:space="preserve">Topic Vocabulary: </w:t>
            </w:r>
            <w:r>
              <w:rPr>
                <w:rFonts w:ascii="Trebuchet MS" w:eastAsia="Trebuchet MS" w:hAnsi="Trebuchet MS" w:cs="Trebuchet MS"/>
              </w:rPr>
              <w:t xml:space="preserve">setting of </w:t>
            </w:r>
            <w:proofErr w:type="spellStart"/>
            <w:r>
              <w:rPr>
                <w:rFonts w:ascii="Trebuchet MS" w:eastAsia="Trebuchet MS" w:hAnsi="Trebuchet MS" w:cs="Trebuchet MS"/>
              </w:rPr>
              <w:t>story,number</w:t>
            </w:r>
            <w:proofErr w:type="spellEnd"/>
            <w:r>
              <w:rPr>
                <w:rFonts w:ascii="Trebuchet MS" w:eastAsia="Trebuchet MS" w:hAnsi="Trebuchet MS" w:cs="Trebuchet MS"/>
              </w:rPr>
              <w:t xml:space="preserve"> </w:t>
            </w:r>
            <w:proofErr w:type="spellStart"/>
            <w:r>
              <w:rPr>
                <w:rFonts w:ascii="Trebuchet MS" w:eastAsia="Trebuchet MS" w:hAnsi="Trebuchet MS" w:cs="Trebuchet MS"/>
              </w:rPr>
              <w:t>words,compare</w:t>
            </w:r>
            <w:proofErr w:type="spellEnd"/>
            <w:r>
              <w:rPr>
                <w:rFonts w:ascii="Trebuchet MS" w:eastAsia="Trebuchet MS" w:hAnsi="Trebuchet MS" w:cs="Trebuchet MS"/>
              </w:rPr>
              <w:t xml:space="preserve">, how many, more, less, </w:t>
            </w:r>
            <w:r>
              <w:rPr>
                <w:rFonts w:ascii="Trebuchet MS" w:eastAsia="Trebuchet MS" w:hAnsi="Trebuchet MS" w:cs="Trebuchet MS"/>
                <w:color w:val="000000"/>
              </w:rPr>
              <w:t>numbers 0-20,</w:t>
            </w:r>
            <w:r>
              <w:rPr>
                <w:rFonts w:ascii="Trebuchet MS" w:eastAsia="Trebuchet MS" w:hAnsi="Trebuchet MS" w:cs="Trebuchet MS"/>
              </w:rPr>
              <w:t xml:space="preserve"> </w:t>
            </w:r>
            <w:r>
              <w:rPr>
                <w:rFonts w:ascii="Trebuchet MS" w:eastAsia="Trebuchet MS" w:hAnsi="Trebuchet MS" w:cs="Trebuchet MS"/>
                <w:color w:val="000000"/>
              </w:rPr>
              <w:t xml:space="preserve">basic </w:t>
            </w:r>
            <w:proofErr w:type="spellStart"/>
            <w:r>
              <w:rPr>
                <w:rFonts w:ascii="Trebuchet MS" w:eastAsia="Trebuchet MS" w:hAnsi="Trebuchet MS" w:cs="Trebuchet MS"/>
                <w:color w:val="000000"/>
              </w:rPr>
              <w:t>sha</w:t>
            </w:r>
            <w:r>
              <w:rPr>
                <w:rFonts w:ascii="Trebuchet MS" w:eastAsia="Trebuchet MS" w:hAnsi="Trebuchet MS" w:cs="Trebuchet MS"/>
              </w:rPr>
              <w:t>pes,quantity</w:t>
            </w:r>
            <w:proofErr w:type="spellEnd"/>
            <w:r>
              <w:rPr>
                <w:rFonts w:ascii="Trebuchet MS" w:eastAsia="Trebuchet MS" w:hAnsi="Trebuchet MS" w:cs="Trebuchet MS"/>
              </w:rPr>
              <w:t>, number, total, Diwali, Hindu, festival of lights, lantern, Veterans Day, soldier, marine, pilot</w:t>
            </w:r>
          </w:p>
        </w:tc>
      </w:tr>
      <w:tr w:rsidR="00241DC0">
        <w:trPr>
          <w:trHeight w:val="494"/>
        </w:trPr>
        <w:tc>
          <w:tcPr>
            <w:tcW w:w="11196" w:type="dxa"/>
            <w:gridSpan w:val="4"/>
            <w:tcMar>
              <w:top w:w="43" w:type="dxa"/>
              <w:left w:w="43" w:type="dxa"/>
              <w:bottom w:w="43" w:type="dxa"/>
              <w:right w:w="43" w:type="dxa"/>
            </w:tcMar>
            <w:vAlign w:val="center"/>
          </w:tcPr>
          <w:p w:rsidR="00241DC0" w:rsidRDefault="00F53407">
            <w:p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b/>
                <w:color w:val="000000"/>
              </w:rPr>
              <w:t>Small Group</w:t>
            </w:r>
            <w:r>
              <w:rPr>
                <w:rFonts w:ascii="Trebuchet MS" w:eastAsia="Trebuchet MS" w:hAnsi="Trebuchet MS" w:cs="Trebuchet MS"/>
                <w:b/>
              </w:rPr>
              <w:t>/</w:t>
            </w:r>
            <w:r>
              <w:rPr>
                <w:rFonts w:ascii="Trebuchet MS" w:eastAsia="Trebuchet MS" w:hAnsi="Trebuchet MS" w:cs="Trebuchet MS"/>
                <w:b/>
                <w:color w:val="000000"/>
              </w:rPr>
              <w:t>Focus</w:t>
            </w:r>
            <w:r>
              <w:rPr>
                <w:rFonts w:ascii="Trebuchet MS" w:eastAsia="Trebuchet MS" w:hAnsi="Trebuchet MS" w:cs="Trebuchet MS"/>
                <w:b/>
              </w:rPr>
              <w:t xml:space="preserve"> </w:t>
            </w:r>
            <w:r>
              <w:rPr>
                <w:rFonts w:ascii="Trebuchet MS" w:eastAsia="Trebuchet MS" w:hAnsi="Trebuchet MS" w:cs="Trebuchet MS"/>
                <w:b/>
                <w:color w:val="000000"/>
              </w:rPr>
              <w:t xml:space="preserve">Activity: </w:t>
            </w:r>
            <w:r>
              <w:rPr>
                <w:rFonts w:ascii="Trebuchet MS" w:eastAsia="Trebuchet MS" w:hAnsi="Trebuchet MS" w:cs="Trebuchet MS"/>
              </w:rPr>
              <w:t xml:space="preserve">During small group students will be given pre-assessments in both Math &amp; ELA.  </w:t>
            </w:r>
          </w:p>
          <w:p w:rsidR="00241DC0" w:rsidRDefault="00F53407">
            <w:pPr>
              <w:numPr>
                <w:ilvl w:val="0"/>
                <w:numId w:val="3"/>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 xml:space="preserve">Students will complete 3-4 pages in ABC-123 workbook (handwriting); </w:t>
            </w:r>
          </w:p>
          <w:p w:rsidR="00241DC0" w:rsidRDefault="00F53407">
            <w:pPr>
              <w:numPr>
                <w:ilvl w:val="0"/>
                <w:numId w:val="3"/>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 xml:space="preserve">Students will respond to comprehension questions; </w:t>
            </w:r>
          </w:p>
          <w:p w:rsidR="00241DC0" w:rsidRDefault="00F53407">
            <w:pPr>
              <w:numPr>
                <w:ilvl w:val="0"/>
                <w:numId w:val="3"/>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 xml:space="preserve">Students will identify </w:t>
            </w:r>
            <w:r>
              <w:rPr>
                <w:rFonts w:ascii="Trebuchet MS" w:eastAsia="Trebuchet MS" w:hAnsi="Trebuchet MS" w:cs="Trebuchet MS"/>
                <w:b/>
              </w:rPr>
              <w:t xml:space="preserve">setting </w:t>
            </w:r>
            <w:r>
              <w:rPr>
                <w:rFonts w:ascii="Trebuchet MS" w:eastAsia="Trebuchet MS" w:hAnsi="Trebuchet MS" w:cs="Trebuchet MS"/>
              </w:rPr>
              <w:t>in a story/poem;</w:t>
            </w:r>
          </w:p>
          <w:p w:rsidR="00241DC0" w:rsidRDefault="00F53407">
            <w:pPr>
              <w:numPr>
                <w:ilvl w:val="0"/>
                <w:numId w:val="3"/>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 xml:space="preserve">Students will use </w:t>
            </w:r>
            <w:r>
              <w:rPr>
                <w:rFonts w:ascii="Trebuchet MS" w:eastAsia="Trebuchet MS" w:hAnsi="Trebuchet MS" w:cs="Trebuchet MS"/>
                <w:b/>
              </w:rPr>
              <w:t>descriptive words</w:t>
            </w:r>
            <w:r>
              <w:rPr>
                <w:rFonts w:ascii="Trebuchet MS" w:eastAsia="Trebuchet MS" w:hAnsi="Trebuchet MS" w:cs="Trebuchet MS"/>
              </w:rPr>
              <w:t xml:space="preserve"> to describe the setting in a story/poem;</w:t>
            </w:r>
          </w:p>
          <w:p w:rsidR="00241DC0" w:rsidRDefault="00F53407">
            <w:pPr>
              <w:numPr>
                <w:ilvl w:val="0"/>
                <w:numId w:val="3"/>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 xml:space="preserve">Students will identify &amp; name </w:t>
            </w:r>
            <w:r>
              <w:rPr>
                <w:rFonts w:ascii="Trebuchet MS" w:eastAsia="Trebuchet MS" w:hAnsi="Trebuchet MS" w:cs="Trebuchet MS"/>
                <w:b/>
              </w:rPr>
              <w:t>5 Branches of the Military</w:t>
            </w:r>
            <w:r>
              <w:rPr>
                <w:rFonts w:ascii="Trebuchet MS" w:eastAsia="Trebuchet MS" w:hAnsi="Trebuchet MS" w:cs="Trebuchet MS"/>
              </w:rPr>
              <w:t>;</w:t>
            </w:r>
          </w:p>
          <w:p w:rsidR="00241DC0" w:rsidRDefault="00F53407">
            <w:pPr>
              <w:numPr>
                <w:ilvl w:val="0"/>
                <w:numId w:val="3"/>
              </w:numPr>
              <w:rPr>
                <w:rFonts w:ascii="Trebuchet MS" w:eastAsia="Trebuchet MS" w:hAnsi="Trebuchet MS" w:cs="Trebuchet MS"/>
              </w:rPr>
            </w:pPr>
            <w:r>
              <w:rPr>
                <w:rFonts w:ascii="Trebuchet MS" w:eastAsia="Trebuchet MS" w:hAnsi="Trebuchet MS" w:cs="Trebuchet MS"/>
              </w:rPr>
              <w:t xml:space="preserve">Students will identify &amp; name what </w:t>
            </w:r>
            <w:r>
              <w:rPr>
                <w:rFonts w:ascii="Trebuchet MS" w:eastAsia="Trebuchet MS" w:hAnsi="Trebuchet MS" w:cs="Trebuchet MS"/>
                <w:b/>
              </w:rPr>
              <w:t>Holiday Celebrates Soldiers (Veteran’s Day)</w:t>
            </w:r>
            <w:r>
              <w:rPr>
                <w:rFonts w:ascii="Trebuchet MS" w:eastAsia="Trebuchet MS" w:hAnsi="Trebuchet MS" w:cs="Trebuchet MS"/>
              </w:rPr>
              <w:t>;</w:t>
            </w:r>
          </w:p>
          <w:p w:rsidR="00241DC0" w:rsidRDefault="00F53407">
            <w:pPr>
              <w:numPr>
                <w:ilvl w:val="0"/>
                <w:numId w:val="3"/>
              </w:numPr>
              <w:rPr>
                <w:rFonts w:ascii="Trebuchet MS" w:eastAsia="Trebuchet MS" w:hAnsi="Trebuchet MS" w:cs="Trebuchet MS"/>
              </w:rPr>
            </w:pPr>
            <w:r>
              <w:rPr>
                <w:rFonts w:ascii="Trebuchet MS" w:eastAsia="Trebuchet MS" w:hAnsi="Trebuchet MS" w:cs="Trebuchet MS"/>
              </w:rPr>
              <w:t xml:space="preserve">Students will identify &amp; name traditions of </w:t>
            </w:r>
            <w:r>
              <w:rPr>
                <w:rFonts w:ascii="Trebuchet MS" w:eastAsia="Trebuchet MS" w:hAnsi="Trebuchet MS" w:cs="Trebuchet MS"/>
                <w:b/>
              </w:rPr>
              <w:t>Diwali</w:t>
            </w:r>
            <w:r>
              <w:rPr>
                <w:rFonts w:ascii="Trebuchet MS" w:eastAsia="Trebuchet MS" w:hAnsi="Trebuchet MS" w:cs="Trebuchet MS"/>
              </w:rPr>
              <w:t>;</w:t>
            </w:r>
          </w:p>
          <w:p w:rsidR="00241DC0" w:rsidRDefault="00F53407">
            <w:pPr>
              <w:numPr>
                <w:ilvl w:val="0"/>
                <w:numId w:val="3"/>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Students will count groups of objects up to 10/20+; point/touch ea</w:t>
            </w:r>
            <w:r>
              <w:rPr>
                <w:rFonts w:ascii="Trebuchet MS" w:eastAsia="Trebuchet MS" w:hAnsi="Trebuchet MS" w:cs="Trebuchet MS"/>
              </w:rPr>
              <w:t>ch object, as it is counted;</w:t>
            </w:r>
          </w:p>
          <w:p w:rsidR="00241DC0" w:rsidRDefault="00F53407">
            <w:pPr>
              <w:numPr>
                <w:ilvl w:val="0"/>
                <w:numId w:val="3"/>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 xml:space="preserve">Students will identify and </w:t>
            </w:r>
            <w:r>
              <w:rPr>
                <w:rFonts w:ascii="Trebuchet MS" w:eastAsia="Trebuchet MS" w:hAnsi="Trebuchet MS" w:cs="Trebuchet MS"/>
                <w:b/>
              </w:rPr>
              <w:t>name numerals</w:t>
            </w:r>
            <w:r>
              <w:rPr>
                <w:rFonts w:ascii="Trebuchet MS" w:eastAsia="Trebuchet MS" w:hAnsi="Trebuchet MS" w:cs="Trebuchet MS"/>
              </w:rPr>
              <w:t xml:space="preserve"> #1-10 (when written);</w:t>
            </w:r>
          </w:p>
          <w:p w:rsidR="00241DC0" w:rsidRDefault="00F53407">
            <w:pPr>
              <w:numPr>
                <w:ilvl w:val="0"/>
                <w:numId w:val="3"/>
              </w:numPr>
              <w:rPr>
                <w:rFonts w:ascii="Trebuchet MS" w:eastAsia="Trebuchet MS" w:hAnsi="Trebuchet MS" w:cs="Trebuchet MS"/>
              </w:rPr>
            </w:pPr>
            <w:r>
              <w:rPr>
                <w:rFonts w:ascii="Trebuchet MS" w:eastAsia="Trebuchet MS" w:hAnsi="Trebuchet MS" w:cs="Trebuchet MS"/>
              </w:rPr>
              <w:t>Students will identify</w:t>
            </w:r>
            <w:r>
              <w:rPr>
                <w:rFonts w:ascii="Trebuchet MS" w:eastAsia="Trebuchet MS" w:hAnsi="Trebuchet MS" w:cs="Trebuchet MS"/>
                <w:b/>
              </w:rPr>
              <w:t xml:space="preserve"> how many objects</w:t>
            </w:r>
            <w:r>
              <w:rPr>
                <w:rFonts w:ascii="Trebuchet MS" w:eastAsia="Trebuchet MS" w:hAnsi="Trebuchet MS" w:cs="Trebuchet MS"/>
              </w:rPr>
              <w:t xml:space="preserve"> are presented;</w:t>
            </w:r>
          </w:p>
          <w:p w:rsidR="00241DC0" w:rsidRDefault="00F53407">
            <w:pPr>
              <w:numPr>
                <w:ilvl w:val="0"/>
                <w:numId w:val="3"/>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 xml:space="preserve">Students will compare </w:t>
            </w:r>
            <w:r>
              <w:rPr>
                <w:rFonts w:ascii="Trebuchet MS" w:eastAsia="Trebuchet MS" w:hAnsi="Trebuchet MS" w:cs="Trebuchet MS"/>
                <w:b/>
              </w:rPr>
              <w:t>quantities of objects</w:t>
            </w:r>
            <w:r>
              <w:rPr>
                <w:rFonts w:ascii="Trebuchet MS" w:eastAsia="Trebuchet MS" w:hAnsi="Trebuchet MS" w:cs="Trebuchet MS"/>
              </w:rPr>
              <w:t xml:space="preserve"> using vocabulary to describe the groups (more than/less than, usi</w:t>
            </w:r>
            <w:r>
              <w:rPr>
                <w:rFonts w:ascii="Trebuchet MS" w:eastAsia="Trebuchet MS" w:hAnsi="Trebuchet MS" w:cs="Trebuchet MS"/>
              </w:rPr>
              <w:t>ng language/written numerals, 1-10);</w:t>
            </w:r>
          </w:p>
          <w:p w:rsidR="00241DC0" w:rsidRDefault="00F53407">
            <w:pPr>
              <w:numPr>
                <w:ilvl w:val="0"/>
                <w:numId w:val="3"/>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 xml:space="preserve">Students will </w:t>
            </w:r>
            <w:r>
              <w:rPr>
                <w:rFonts w:ascii="Trebuchet MS" w:eastAsia="Trebuchet MS" w:hAnsi="Trebuchet MS" w:cs="Trebuchet MS"/>
                <w:b/>
              </w:rPr>
              <w:t xml:space="preserve">sort objects/toys </w:t>
            </w:r>
            <w:r>
              <w:rPr>
                <w:rFonts w:ascii="Trebuchet MS" w:eastAsia="Trebuchet MS" w:hAnsi="Trebuchet MS" w:cs="Trebuchet MS"/>
              </w:rPr>
              <w:t xml:space="preserve">by characteristics, then </w:t>
            </w:r>
            <w:r>
              <w:rPr>
                <w:rFonts w:ascii="Trebuchet MS" w:eastAsia="Trebuchet MS" w:hAnsi="Trebuchet MS" w:cs="Trebuchet MS"/>
                <w:b/>
              </w:rPr>
              <w:t>identify by quantity</w:t>
            </w:r>
            <w:r>
              <w:rPr>
                <w:rFonts w:ascii="Trebuchet MS" w:eastAsia="Trebuchet MS" w:hAnsi="Trebuchet MS" w:cs="Trebuchet MS"/>
              </w:rPr>
              <w:t>;</w:t>
            </w:r>
          </w:p>
        </w:tc>
      </w:tr>
      <w:tr w:rsidR="00241DC0">
        <w:trPr>
          <w:trHeight w:val="314"/>
        </w:trPr>
        <w:tc>
          <w:tcPr>
            <w:tcW w:w="2799" w:type="dxa"/>
            <w:tcMar>
              <w:top w:w="43" w:type="dxa"/>
              <w:left w:w="43" w:type="dxa"/>
              <w:bottom w:w="43" w:type="dxa"/>
              <w:right w:w="43" w:type="dxa"/>
            </w:tcMar>
          </w:tcPr>
          <w:p w:rsidR="00241DC0" w:rsidRDefault="00F53407">
            <w:pPr>
              <w:pBdr>
                <w:top w:val="nil"/>
                <w:left w:val="nil"/>
                <w:bottom w:val="nil"/>
                <w:right w:val="nil"/>
                <w:between w:val="nil"/>
              </w:pBdr>
              <w:spacing w:after="0" w:line="240" w:lineRule="auto"/>
              <w:rPr>
                <w:rFonts w:ascii="Trebuchet MS" w:eastAsia="Trebuchet MS" w:hAnsi="Trebuchet MS" w:cs="Trebuchet MS"/>
                <w:b/>
                <w:color w:val="000000"/>
              </w:rPr>
            </w:pPr>
            <w:r>
              <w:rPr>
                <w:rFonts w:ascii="Trebuchet MS" w:eastAsia="Trebuchet MS" w:hAnsi="Trebuchet MS" w:cs="Trebuchet MS"/>
                <w:b/>
                <w:color w:val="000000"/>
              </w:rPr>
              <w:t>Group 1</w:t>
            </w:r>
          </w:p>
        </w:tc>
        <w:tc>
          <w:tcPr>
            <w:tcW w:w="2799" w:type="dxa"/>
            <w:tcMar>
              <w:top w:w="43" w:type="dxa"/>
              <w:left w:w="43" w:type="dxa"/>
              <w:bottom w:w="43" w:type="dxa"/>
              <w:right w:w="43" w:type="dxa"/>
            </w:tcMar>
          </w:tcPr>
          <w:p w:rsidR="00241DC0" w:rsidRDefault="00F53407">
            <w:pPr>
              <w:pBdr>
                <w:top w:val="nil"/>
                <w:left w:val="nil"/>
                <w:bottom w:val="nil"/>
                <w:right w:val="nil"/>
                <w:between w:val="nil"/>
              </w:pBdr>
              <w:spacing w:after="0" w:line="240" w:lineRule="auto"/>
              <w:rPr>
                <w:rFonts w:ascii="Trebuchet MS" w:eastAsia="Trebuchet MS" w:hAnsi="Trebuchet MS" w:cs="Trebuchet MS"/>
                <w:b/>
                <w:color w:val="000000"/>
              </w:rPr>
            </w:pPr>
            <w:r>
              <w:rPr>
                <w:rFonts w:ascii="Trebuchet MS" w:eastAsia="Trebuchet MS" w:hAnsi="Trebuchet MS" w:cs="Trebuchet MS"/>
                <w:b/>
                <w:color w:val="000000"/>
              </w:rPr>
              <w:t>Group 2</w:t>
            </w:r>
          </w:p>
        </w:tc>
        <w:tc>
          <w:tcPr>
            <w:tcW w:w="2799" w:type="dxa"/>
            <w:tcMar>
              <w:top w:w="43" w:type="dxa"/>
              <w:left w:w="43" w:type="dxa"/>
              <w:bottom w:w="43" w:type="dxa"/>
              <w:right w:w="43" w:type="dxa"/>
            </w:tcMar>
          </w:tcPr>
          <w:p w:rsidR="00241DC0" w:rsidRDefault="00F53407">
            <w:pPr>
              <w:pBdr>
                <w:top w:val="nil"/>
                <w:left w:val="nil"/>
                <w:bottom w:val="nil"/>
                <w:right w:val="nil"/>
                <w:between w:val="nil"/>
              </w:pBdr>
              <w:spacing w:after="0" w:line="240" w:lineRule="auto"/>
              <w:rPr>
                <w:rFonts w:ascii="Trebuchet MS" w:eastAsia="Trebuchet MS" w:hAnsi="Trebuchet MS" w:cs="Trebuchet MS"/>
                <w:b/>
                <w:color w:val="000000"/>
              </w:rPr>
            </w:pPr>
            <w:r>
              <w:rPr>
                <w:rFonts w:ascii="Trebuchet MS" w:eastAsia="Trebuchet MS" w:hAnsi="Trebuchet MS" w:cs="Trebuchet MS"/>
                <w:b/>
                <w:color w:val="000000"/>
              </w:rPr>
              <w:t>Group 3</w:t>
            </w:r>
          </w:p>
        </w:tc>
        <w:tc>
          <w:tcPr>
            <w:tcW w:w="2799" w:type="dxa"/>
            <w:tcMar>
              <w:top w:w="43" w:type="dxa"/>
              <w:left w:w="43" w:type="dxa"/>
              <w:bottom w:w="43" w:type="dxa"/>
              <w:right w:w="43" w:type="dxa"/>
            </w:tcMar>
          </w:tcPr>
          <w:p w:rsidR="00241DC0" w:rsidRDefault="00F53407">
            <w:pPr>
              <w:pBdr>
                <w:top w:val="nil"/>
                <w:left w:val="nil"/>
                <w:bottom w:val="nil"/>
                <w:right w:val="nil"/>
                <w:between w:val="nil"/>
              </w:pBdr>
              <w:spacing w:after="0" w:line="240" w:lineRule="auto"/>
              <w:rPr>
                <w:rFonts w:ascii="Trebuchet MS" w:eastAsia="Trebuchet MS" w:hAnsi="Trebuchet MS" w:cs="Trebuchet MS"/>
                <w:b/>
                <w:color w:val="000000"/>
              </w:rPr>
            </w:pPr>
            <w:r>
              <w:rPr>
                <w:rFonts w:ascii="Trebuchet MS" w:eastAsia="Trebuchet MS" w:hAnsi="Trebuchet MS" w:cs="Trebuchet MS"/>
                <w:b/>
                <w:color w:val="000000"/>
              </w:rPr>
              <w:t>Group 4</w:t>
            </w:r>
          </w:p>
        </w:tc>
      </w:tr>
      <w:tr w:rsidR="00241DC0">
        <w:trPr>
          <w:trHeight w:val="350"/>
        </w:trPr>
        <w:tc>
          <w:tcPr>
            <w:tcW w:w="11196" w:type="dxa"/>
            <w:gridSpan w:val="4"/>
            <w:tcMar>
              <w:top w:w="43" w:type="dxa"/>
              <w:left w:w="43" w:type="dxa"/>
              <w:bottom w:w="43" w:type="dxa"/>
              <w:right w:w="43" w:type="dxa"/>
            </w:tcMar>
          </w:tcPr>
          <w:p w:rsidR="00241DC0" w:rsidRDefault="00F53407">
            <w:pPr>
              <w:pBdr>
                <w:top w:val="nil"/>
                <w:left w:val="nil"/>
                <w:bottom w:val="nil"/>
                <w:right w:val="nil"/>
                <w:between w:val="nil"/>
              </w:pBdr>
              <w:spacing w:after="0" w:line="240" w:lineRule="auto"/>
              <w:jc w:val="center"/>
              <w:rPr>
                <w:rFonts w:ascii="Trebuchet MS" w:eastAsia="Trebuchet MS" w:hAnsi="Trebuchet MS" w:cs="Trebuchet MS"/>
                <w:b/>
                <w:i/>
                <w:color w:val="000000"/>
                <w:highlight w:val="yellow"/>
              </w:rPr>
            </w:pPr>
            <w:r>
              <w:rPr>
                <w:rFonts w:ascii="Trebuchet MS" w:eastAsia="Trebuchet MS" w:hAnsi="Trebuchet MS" w:cs="Trebuchet MS"/>
                <w:b/>
                <w:i/>
                <w:highlight w:val="yellow"/>
              </w:rPr>
              <w:t>Plan for small-groups transition week of 11/16/2020</w:t>
            </w:r>
          </w:p>
        </w:tc>
      </w:tr>
    </w:tbl>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b/>
          <w:color w:val="000000"/>
          <w:sz w:val="24"/>
          <w:szCs w:val="24"/>
          <w:u w:val="single"/>
        </w:rPr>
        <w:t>Materials/resources:</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rPr>
        <w:t>(books, manipulatives, etc.)</w:t>
      </w:r>
    </w:p>
    <w:p w:rsidR="00241DC0" w:rsidRDefault="00F53407">
      <w:pPr>
        <w:numPr>
          <w:ilvl w:val="0"/>
          <w:numId w:val="1"/>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Fall Books/ Apple/ Pumpkin/ Veterans Day/Diwali Books</w:t>
      </w:r>
    </w:p>
    <w:p w:rsidR="00241DC0" w:rsidRDefault="00F53407">
      <w:pPr>
        <w:numPr>
          <w:ilvl w:val="0"/>
          <w:numId w:val="1"/>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Two cube towers (10s)</w:t>
      </w:r>
    </w:p>
    <w:p w:rsidR="00241DC0" w:rsidRDefault="00F53407">
      <w:pPr>
        <w:numPr>
          <w:ilvl w:val="0"/>
          <w:numId w:val="1"/>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Bag of shapes/counters</w:t>
      </w:r>
    </w:p>
    <w:p w:rsidR="00241DC0" w:rsidRDefault="00F53407">
      <w:pPr>
        <w:numPr>
          <w:ilvl w:val="0"/>
          <w:numId w:val="1"/>
        </w:num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rPr>
        <w:t>ABC-123 Workbook</w:t>
      </w:r>
    </w:p>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u w:val="single"/>
        </w:rPr>
        <w:t>Homework:</w:t>
      </w:r>
      <w:r>
        <w:rPr>
          <w:rFonts w:ascii="Trebuchet MS" w:eastAsia="Trebuchet MS" w:hAnsi="Trebuchet MS" w:cs="Trebuchet MS"/>
          <w:color w:val="000000"/>
          <w:sz w:val="24"/>
          <w:szCs w:val="24"/>
        </w:rPr>
        <w:t xml:space="preserve"> (see </w:t>
      </w:r>
      <w:r>
        <w:rPr>
          <w:rFonts w:ascii="Trebuchet MS" w:eastAsia="Trebuchet MS" w:hAnsi="Trebuchet MS" w:cs="Trebuchet MS"/>
          <w:sz w:val="24"/>
          <w:szCs w:val="24"/>
        </w:rPr>
        <w:t>“Homework” posted on class BBC/ “Assignments” tab on TEAMS)</w:t>
      </w:r>
    </w:p>
    <w:p w:rsidR="00241DC0" w:rsidRDefault="00241DC0">
      <w:pPr>
        <w:pBdr>
          <w:top w:val="nil"/>
          <w:left w:val="nil"/>
          <w:bottom w:val="nil"/>
          <w:right w:val="nil"/>
          <w:between w:val="nil"/>
        </w:pBdr>
        <w:spacing w:after="0" w:line="240" w:lineRule="auto"/>
        <w:rPr>
          <w:rFonts w:ascii="Trebuchet MS" w:eastAsia="Trebuchet MS" w:hAnsi="Trebuchet MS" w:cs="Trebuchet MS"/>
          <w:sz w:val="16"/>
          <w:szCs w:val="16"/>
        </w:rPr>
      </w:pPr>
    </w:p>
    <w:tbl>
      <w:tblPr>
        <w:tblStyle w:val="af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241DC0">
        <w:trPr>
          <w:trHeight w:val="187"/>
        </w:trPr>
        <w:tc>
          <w:tcPr>
            <w:tcW w:w="2700" w:type="dxa"/>
            <w:shd w:val="clear" w:color="auto" w:fill="CCCCCC"/>
            <w:tcMar>
              <w:top w:w="72" w:type="dxa"/>
              <w:left w:w="72" w:type="dxa"/>
              <w:bottom w:w="72" w:type="dxa"/>
              <w:right w:w="72" w:type="dxa"/>
            </w:tcMar>
            <w:vAlign w:val="center"/>
          </w:tcPr>
          <w:p w:rsidR="00241DC0" w:rsidRDefault="00F53407">
            <w:pPr>
              <w:widowControl w:val="0"/>
              <w:pBdr>
                <w:top w:val="nil"/>
                <w:left w:val="nil"/>
                <w:bottom w:val="nil"/>
                <w:right w:val="nil"/>
                <w:between w:val="nil"/>
              </w:pBdr>
              <w:spacing w:after="0" w:line="192" w:lineRule="auto"/>
              <w:jc w:val="center"/>
              <w:rPr>
                <w:rFonts w:ascii="Trebuchet MS" w:eastAsia="Trebuchet MS" w:hAnsi="Trebuchet MS" w:cs="Trebuchet MS"/>
                <w:b/>
              </w:rPr>
            </w:pPr>
            <w:r>
              <w:rPr>
                <w:rFonts w:ascii="Trebuchet MS" w:eastAsia="Trebuchet MS" w:hAnsi="Trebuchet MS" w:cs="Trebuchet MS"/>
                <w:b/>
              </w:rPr>
              <w:lastRenderedPageBreak/>
              <w:t xml:space="preserve">Sight Word </w:t>
            </w:r>
          </w:p>
        </w:tc>
        <w:tc>
          <w:tcPr>
            <w:tcW w:w="2700" w:type="dxa"/>
            <w:shd w:val="clear" w:color="auto" w:fill="CCCCCC"/>
            <w:tcMar>
              <w:top w:w="72" w:type="dxa"/>
              <w:left w:w="72" w:type="dxa"/>
              <w:bottom w:w="72" w:type="dxa"/>
              <w:right w:w="72" w:type="dxa"/>
            </w:tcMar>
            <w:vAlign w:val="center"/>
          </w:tcPr>
          <w:p w:rsidR="00241DC0" w:rsidRDefault="00F53407">
            <w:pPr>
              <w:widowControl w:val="0"/>
              <w:pBdr>
                <w:top w:val="nil"/>
                <w:left w:val="nil"/>
                <w:bottom w:val="nil"/>
                <w:right w:val="nil"/>
                <w:between w:val="nil"/>
              </w:pBdr>
              <w:spacing w:after="0" w:line="192" w:lineRule="auto"/>
              <w:jc w:val="center"/>
              <w:rPr>
                <w:rFonts w:ascii="Trebuchet MS" w:eastAsia="Trebuchet MS" w:hAnsi="Trebuchet MS" w:cs="Trebuchet MS"/>
                <w:b/>
              </w:rPr>
            </w:pPr>
            <w:r>
              <w:rPr>
                <w:rFonts w:ascii="Trebuchet MS" w:eastAsia="Trebuchet MS" w:hAnsi="Trebuchet MS" w:cs="Trebuchet MS"/>
                <w:b/>
              </w:rPr>
              <w:t>Sight Word Book</w:t>
            </w:r>
          </w:p>
        </w:tc>
        <w:tc>
          <w:tcPr>
            <w:tcW w:w="2700" w:type="dxa"/>
            <w:shd w:val="clear" w:color="auto" w:fill="CCCCCC"/>
            <w:tcMar>
              <w:top w:w="72" w:type="dxa"/>
              <w:left w:w="72" w:type="dxa"/>
              <w:bottom w:w="72" w:type="dxa"/>
              <w:right w:w="72" w:type="dxa"/>
            </w:tcMar>
            <w:vAlign w:val="center"/>
          </w:tcPr>
          <w:p w:rsidR="00241DC0" w:rsidRDefault="00F53407">
            <w:pPr>
              <w:widowControl w:val="0"/>
              <w:pBdr>
                <w:top w:val="nil"/>
                <w:left w:val="nil"/>
                <w:bottom w:val="nil"/>
                <w:right w:val="nil"/>
                <w:between w:val="nil"/>
              </w:pBdr>
              <w:spacing w:after="0" w:line="192" w:lineRule="auto"/>
              <w:jc w:val="center"/>
              <w:rPr>
                <w:rFonts w:ascii="Trebuchet MS" w:eastAsia="Trebuchet MS" w:hAnsi="Trebuchet MS" w:cs="Trebuchet MS"/>
                <w:b/>
              </w:rPr>
            </w:pPr>
            <w:r>
              <w:rPr>
                <w:rFonts w:ascii="Trebuchet MS" w:eastAsia="Trebuchet MS" w:hAnsi="Trebuchet MS" w:cs="Trebuchet MS"/>
                <w:b/>
              </w:rPr>
              <w:t>Math Skill</w:t>
            </w:r>
          </w:p>
        </w:tc>
        <w:tc>
          <w:tcPr>
            <w:tcW w:w="2700" w:type="dxa"/>
            <w:shd w:val="clear" w:color="auto" w:fill="CCCCCC"/>
            <w:tcMar>
              <w:top w:w="72" w:type="dxa"/>
              <w:left w:w="72" w:type="dxa"/>
              <w:bottom w:w="72" w:type="dxa"/>
              <w:right w:w="72" w:type="dxa"/>
            </w:tcMar>
            <w:vAlign w:val="center"/>
          </w:tcPr>
          <w:p w:rsidR="00241DC0" w:rsidRDefault="00F53407">
            <w:pPr>
              <w:widowControl w:val="0"/>
              <w:pBdr>
                <w:top w:val="nil"/>
                <w:left w:val="nil"/>
                <w:bottom w:val="nil"/>
                <w:right w:val="nil"/>
                <w:between w:val="nil"/>
              </w:pBdr>
              <w:spacing w:after="0" w:line="192" w:lineRule="auto"/>
              <w:jc w:val="center"/>
              <w:rPr>
                <w:rFonts w:ascii="Trebuchet MS" w:eastAsia="Trebuchet MS" w:hAnsi="Trebuchet MS" w:cs="Trebuchet MS"/>
                <w:b/>
              </w:rPr>
            </w:pPr>
            <w:r>
              <w:rPr>
                <w:rFonts w:ascii="Trebuchet MS" w:eastAsia="Trebuchet MS" w:hAnsi="Trebuchet MS" w:cs="Trebuchet MS"/>
                <w:b/>
              </w:rPr>
              <w:t>ELA Skill</w:t>
            </w:r>
          </w:p>
        </w:tc>
      </w:tr>
      <w:tr w:rsidR="00241DC0">
        <w:trPr>
          <w:trHeight w:val="450"/>
        </w:trPr>
        <w:tc>
          <w:tcPr>
            <w:tcW w:w="2700" w:type="dxa"/>
            <w:shd w:val="clear" w:color="auto" w:fill="auto"/>
            <w:tcMar>
              <w:top w:w="72" w:type="dxa"/>
              <w:left w:w="72" w:type="dxa"/>
              <w:bottom w:w="72" w:type="dxa"/>
              <w:right w:w="72" w:type="dxa"/>
            </w:tcMar>
          </w:tcPr>
          <w:p w:rsidR="00241DC0" w:rsidRDefault="00F53407">
            <w:pPr>
              <w:widowControl w:val="0"/>
              <w:pBdr>
                <w:top w:val="nil"/>
                <w:left w:val="nil"/>
                <w:bottom w:val="nil"/>
                <w:right w:val="nil"/>
                <w:between w:val="nil"/>
              </w:pBdr>
              <w:spacing w:after="0" w:line="240" w:lineRule="auto"/>
              <w:jc w:val="center"/>
              <w:rPr>
                <w:rFonts w:ascii="Trebuchet MS" w:eastAsia="Trebuchet MS" w:hAnsi="Trebuchet MS" w:cs="Trebuchet MS"/>
                <w:highlight w:val="white"/>
              </w:rPr>
            </w:pPr>
            <w:r>
              <w:rPr>
                <w:rFonts w:ascii="Trebuchet MS" w:eastAsia="Trebuchet MS" w:hAnsi="Trebuchet MS" w:cs="Trebuchet MS"/>
                <w:highlight w:val="white"/>
              </w:rPr>
              <w:t>look</w:t>
            </w:r>
          </w:p>
          <w:p w:rsidR="00241DC0" w:rsidRDefault="00241DC0">
            <w:pPr>
              <w:widowControl w:val="0"/>
              <w:pBdr>
                <w:top w:val="nil"/>
                <w:left w:val="nil"/>
                <w:bottom w:val="nil"/>
                <w:right w:val="nil"/>
                <w:between w:val="nil"/>
              </w:pBdr>
              <w:spacing w:after="0" w:line="240" w:lineRule="auto"/>
              <w:jc w:val="center"/>
              <w:rPr>
                <w:rFonts w:ascii="Trebuchet MS" w:eastAsia="Trebuchet MS" w:hAnsi="Trebuchet MS" w:cs="Trebuchet MS"/>
                <w:highlight w:val="white"/>
              </w:rPr>
            </w:pPr>
          </w:p>
        </w:tc>
        <w:tc>
          <w:tcPr>
            <w:tcW w:w="2700" w:type="dxa"/>
            <w:shd w:val="clear" w:color="auto" w:fill="auto"/>
            <w:tcMar>
              <w:top w:w="72" w:type="dxa"/>
              <w:left w:w="72" w:type="dxa"/>
              <w:bottom w:w="72" w:type="dxa"/>
              <w:right w:w="72" w:type="dxa"/>
            </w:tcMar>
          </w:tcPr>
          <w:p w:rsidR="00241DC0" w:rsidRDefault="00F53407">
            <w:pPr>
              <w:widowControl w:val="0"/>
              <w:pBdr>
                <w:top w:val="nil"/>
                <w:left w:val="nil"/>
                <w:bottom w:val="nil"/>
                <w:right w:val="nil"/>
                <w:between w:val="nil"/>
              </w:pBdr>
              <w:spacing w:after="0" w:line="240" w:lineRule="auto"/>
              <w:jc w:val="center"/>
              <w:rPr>
                <w:rFonts w:ascii="Trebuchet MS" w:eastAsia="Trebuchet MS" w:hAnsi="Trebuchet MS" w:cs="Trebuchet MS"/>
                <w:highlight w:val="white"/>
              </w:rPr>
            </w:pPr>
            <w:r>
              <w:rPr>
                <w:rFonts w:ascii="Trebuchet MS" w:eastAsia="Trebuchet MS" w:hAnsi="Trebuchet MS" w:cs="Trebuchet MS"/>
              </w:rPr>
              <w:t>“My Look Book”</w:t>
            </w:r>
          </w:p>
        </w:tc>
        <w:tc>
          <w:tcPr>
            <w:tcW w:w="2700" w:type="dxa"/>
            <w:shd w:val="clear" w:color="auto" w:fill="auto"/>
            <w:tcMar>
              <w:top w:w="72" w:type="dxa"/>
              <w:left w:w="72" w:type="dxa"/>
              <w:bottom w:w="72" w:type="dxa"/>
              <w:right w:w="72" w:type="dxa"/>
            </w:tcMar>
          </w:tcPr>
          <w:p w:rsidR="00241DC0" w:rsidRDefault="00F53407">
            <w:pPr>
              <w:widowControl w:val="0"/>
              <w:pBdr>
                <w:top w:val="nil"/>
                <w:left w:val="nil"/>
                <w:bottom w:val="nil"/>
                <w:right w:val="nil"/>
                <w:between w:val="nil"/>
              </w:pBdr>
              <w:spacing w:after="0" w:line="240" w:lineRule="auto"/>
              <w:jc w:val="center"/>
              <w:rPr>
                <w:rFonts w:ascii="Trebuchet MS" w:eastAsia="Trebuchet MS" w:hAnsi="Trebuchet MS" w:cs="Trebuchet MS"/>
              </w:rPr>
            </w:pPr>
            <w:r>
              <w:rPr>
                <w:rFonts w:ascii="Trebuchet MS" w:eastAsia="Trebuchet MS" w:hAnsi="Trebuchet MS" w:cs="Trebuchet MS"/>
              </w:rPr>
              <w:t>Number Quantity</w:t>
            </w:r>
          </w:p>
        </w:tc>
        <w:tc>
          <w:tcPr>
            <w:tcW w:w="2700" w:type="dxa"/>
            <w:shd w:val="clear" w:color="auto" w:fill="auto"/>
            <w:tcMar>
              <w:top w:w="72" w:type="dxa"/>
              <w:left w:w="72" w:type="dxa"/>
              <w:bottom w:w="72" w:type="dxa"/>
              <w:right w:w="72" w:type="dxa"/>
            </w:tcMar>
          </w:tcPr>
          <w:p w:rsidR="00241DC0" w:rsidRDefault="00F53407">
            <w:pPr>
              <w:widowControl w:val="0"/>
              <w:pBdr>
                <w:top w:val="nil"/>
                <w:left w:val="nil"/>
                <w:bottom w:val="nil"/>
                <w:right w:val="nil"/>
                <w:between w:val="nil"/>
              </w:pBdr>
              <w:spacing w:after="0" w:line="240" w:lineRule="auto"/>
              <w:jc w:val="center"/>
              <w:rPr>
                <w:rFonts w:ascii="Trebuchet MS" w:eastAsia="Trebuchet MS" w:hAnsi="Trebuchet MS" w:cs="Trebuchet MS"/>
              </w:rPr>
            </w:pPr>
            <w:r>
              <w:rPr>
                <w:rFonts w:ascii="Trebuchet MS" w:eastAsia="Trebuchet MS" w:hAnsi="Trebuchet MS" w:cs="Trebuchet MS"/>
              </w:rPr>
              <w:t>Setting of a Story</w:t>
            </w:r>
          </w:p>
        </w:tc>
      </w:tr>
    </w:tbl>
    <w:p w:rsidR="00241DC0" w:rsidRDefault="00241DC0">
      <w:pPr>
        <w:pBdr>
          <w:top w:val="nil"/>
          <w:left w:val="nil"/>
          <w:bottom w:val="nil"/>
          <w:right w:val="nil"/>
          <w:between w:val="nil"/>
        </w:pBdr>
        <w:spacing w:after="0" w:line="240" w:lineRule="auto"/>
        <w:rPr>
          <w:rFonts w:ascii="Trebuchet MS" w:eastAsia="Trebuchet MS" w:hAnsi="Trebuchet MS" w:cs="Trebuchet MS"/>
          <w:color w:val="000000"/>
          <w:sz w:val="16"/>
          <w:szCs w:val="16"/>
        </w:rPr>
      </w:pPr>
    </w:p>
    <w:p w:rsidR="00241DC0" w:rsidRDefault="00F53407">
      <w:pPr>
        <w:pBdr>
          <w:top w:val="nil"/>
          <w:left w:val="nil"/>
          <w:bottom w:val="nil"/>
          <w:right w:val="nil"/>
          <w:between w:val="nil"/>
        </w:pBdr>
        <w:spacing w:after="0" w:line="240" w:lineRule="auto"/>
        <w:rPr>
          <w:rFonts w:ascii="Trebuchet MS" w:eastAsia="Trebuchet MS" w:hAnsi="Trebuchet MS" w:cs="Trebuchet MS"/>
          <w:color w:val="000000"/>
          <w:highlight w:val="white"/>
        </w:rPr>
      </w:pPr>
      <w:r>
        <w:rPr>
          <w:rFonts w:ascii="Trebuchet MS" w:eastAsia="Trebuchet MS" w:hAnsi="Trebuchet MS" w:cs="Trebuchet MS"/>
          <w:b/>
          <w:color w:val="000000"/>
          <w:sz w:val="24"/>
          <w:szCs w:val="24"/>
          <w:u w:val="single"/>
        </w:rPr>
        <w:t>Assessments:</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rPr>
        <w:t>anecdotal notes, checklists, DRDP measure-based assessments (not at this time),</w:t>
      </w:r>
      <w:r>
        <w:rPr>
          <w:rFonts w:ascii="Trebuchet MS" w:eastAsia="Trebuchet MS" w:hAnsi="Trebuchet MS" w:cs="Trebuchet MS"/>
          <w:color w:val="000000"/>
          <w:highlight w:val="white"/>
        </w:rPr>
        <w:t xml:space="preserve"> ESGI online 1-1 Assessments</w:t>
      </w:r>
    </w:p>
    <w:sectPr w:rsidR="00241DC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B10"/>
    <w:multiLevelType w:val="multilevel"/>
    <w:tmpl w:val="8124A164"/>
    <w:lvl w:ilvl="0">
      <w:start w:val="1"/>
      <w:numFmt w:val="bullet"/>
      <w:lvlText w:val="●"/>
      <w:lvlJc w:val="left"/>
      <w:pPr>
        <w:ind w:left="360"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770228"/>
    <w:multiLevelType w:val="multilevel"/>
    <w:tmpl w:val="BEF20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F26385"/>
    <w:multiLevelType w:val="multilevel"/>
    <w:tmpl w:val="813AF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FD7FDB"/>
    <w:multiLevelType w:val="multilevel"/>
    <w:tmpl w:val="B1883EE6"/>
    <w:lvl w:ilvl="0">
      <w:start w:val="1"/>
      <w:numFmt w:val="bullet"/>
      <w:lvlText w:val="●"/>
      <w:lvlJc w:val="left"/>
      <w:pPr>
        <w:ind w:left="359"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C542CD"/>
    <w:multiLevelType w:val="multilevel"/>
    <w:tmpl w:val="0EB0D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C0"/>
    <w:rsid w:val="00241DC0"/>
    <w:rsid w:val="00F5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FBF6E-AD2D-4C3B-9216-B9F1A678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2A7"/>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884581"/>
    <w:pPr>
      <w:spacing w:after="0" w:line="240" w:lineRule="auto"/>
    </w:pPr>
    <w:rPr>
      <w:rFonts w:cs="Times New Roman"/>
    </w:rPr>
  </w:style>
  <w:style w:type="table" w:styleId="TableGrid">
    <w:name w:val="Table Grid"/>
    <w:basedOn w:val="TableNormal"/>
    <w:uiPriority w:val="39"/>
    <w:rsid w:val="0043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e1lWBWhHUU+N0BenSy3ZmsiWvA==">AMUW2mV80gdBx/qdcQYYLbFm1C79MVA9IsJPRN9f5zvURoFsnBf1RdvNWGljM7lSobDr10B6RWXYM7GJa549DhhezuG6T2AoGBtuxj+R+t51b8OWi0SXxpj1ki7WcHx+SNpvvW959YJUpHgOGa8i7pBXImPqwX0GOY4vM1fO9nTiyK13BXLBUidLvajTncQ+gdOGVn5zPOM2Fkj+8VsRdhvElygfg7gVI6lfMTKqIzF5Ze1DH13E70X6JY2asEu9212/IfZtpIbWfB1tAZ46JvT22pKRsVBDlnyzsCHX+BNwWmDzM1Ooa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Christina M.</dc:creator>
  <cp:lastModifiedBy>Sanders, Albert J.</cp:lastModifiedBy>
  <cp:revision>2</cp:revision>
  <dcterms:created xsi:type="dcterms:W3CDTF">2020-11-09T04:47:00Z</dcterms:created>
  <dcterms:modified xsi:type="dcterms:W3CDTF">2020-11-09T04:47:00Z</dcterms:modified>
</cp:coreProperties>
</file>